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EF" w:rsidRPr="00E27516" w:rsidRDefault="00D101EF" w:rsidP="00D101EF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E27516">
        <w:rPr>
          <w:rFonts w:ascii="仿宋_GB2312" w:eastAsia="仿宋_GB2312" w:hint="eastAsia"/>
          <w:b/>
          <w:sz w:val="28"/>
          <w:szCs w:val="28"/>
        </w:rPr>
        <w:t>用户水龙头水质信息公开表（</w:t>
      </w:r>
      <w:r w:rsidRPr="00E27516">
        <w:rPr>
          <w:rFonts w:ascii="仿宋_GB2312" w:eastAsia="仿宋_GB2312" w:hint="eastAsia"/>
          <w:b/>
          <w:sz w:val="28"/>
          <w:szCs w:val="28"/>
          <w:u w:val="single"/>
        </w:rPr>
        <w:t xml:space="preserve"> 2017</w:t>
      </w:r>
      <w:r w:rsidR="002718CB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E27516">
        <w:rPr>
          <w:rFonts w:ascii="仿宋_GB2312" w:eastAsia="仿宋_GB2312" w:hint="eastAsia"/>
          <w:b/>
          <w:sz w:val="28"/>
          <w:szCs w:val="28"/>
        </w:rPr>
        <w:t>第</w:t>
      </w:r>
      <w:r w:rsidR="00A70EE2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>3</w:t>
      </w:r>
      <w:r w:rsidRPr="00E27516">
        <w:rPr>
          <w:rFonts w:ascii="仿宋_GB2312" w:eastAsia="仿宋_GB2312" w:hint="eastAsia"/>
          <w:b/>
          <w:sz w:val="28"/>
          <w:szCs w:val="28"/>
        </w:rPr>
        <w:t>季度）</w:t>
      </w:r>
    </w:p>
    <w:tbl>
      <w:tblPr>
        <w:tblW w:w="15891" w:type="dxa"/>
        <w:jc w:val="center"/>
        <w:tblInd w:w="93" w:type="dxa"/>
        <w:tblLayout w:type="fixed"/>
        <w:tblLook w:val="04A0"/>
      </w:tblPr>
      <w:tblGrid>
        <w:gridCol w:w="1087"/>
        <w:gridCol w:w="1683"/>
        <w:gridCol w:w="1498"/>
        <w:gridCol w:w="1496"/>
        <w:gridCol w:w="1339"/>
        <w:gridCol w:w="4111"/>
        <w:gridCol w:w="1275"/>
        <w:gridCol w:w="1497"/>
        <w:gridCol w:w="1905"/>
      </w:tblGrid>
      <w:tr w:rsidR="00D101EF" w:rsidRPr="00E27516" w:rsidTr="000D154B">
        <w:trPr>
          <w:trHeight w:val="57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监测点地址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采样单位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检测单位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检测时间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监测指标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检测结果评价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不合格指标的检测值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EF" w:rsidRPr="00E27516" w:rsidRDefault="00D101EF" w:rsidP="005811F7">
            <w:pPr>
              <w:widowControl/>
              <w:jc w:val="center"/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</w:pPr>
            <w:r w:rsidRPr="00E27516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健康风险提示及安全饮水建议</w:t>
            </w:r>
          </w:p>
        </w:tc>
      </w:tr>
      <w:tr w:rsidR="00AD15DD" w:rsidRPr="00E27516" w:rsidTr="005B588D">
        <w:trPr>
          <w:trHeight w:val="1771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桃源街道平山商务办公楼西、三楼至十六楼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 w:rsidR="00B95B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="00B95B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海运路一号蛇口邮轮中心三楼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西丽沁园路深圳金融培训中心内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南商路97号华英大厦汉庭酒店有限公司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华侨城光侨街3-5号15-19楼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桃源路2号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沙河益田假广场1.302-602/2.4-24层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蛇口工业区一路海涛大厦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蛇口工业七路26号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南山区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龙岗路一号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H，氨氮（以N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CaCO3计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滨河路与上步路交汇之东北角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7044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国花路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7044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上梅林中康路华茂苑东面门店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景田北街与景田路交汇处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侨香三道南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新洲与金地三路交界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</w:t>
            </w:r>
            <w:r w:rsidRPr="00E27516">
              <w:rPr>
                <w:rFonts w:ascii="仿宋_GB2312" w:eastAsia="仿宋_GB2312" w:hint="eastAsia"/>
                <w:sz w:val="24"/>
                <w:szCs w:val="24"/>
              </w:rPr>
              <w:lastRenderedPageBreak/>
              <w:t>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市民中心B区南门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上梅林中康路华茂苑东面门店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城市花园会所01-A/B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spacing w:line="360" w:lineRule="auto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hint="eastAsia"/>
                <w:sz w:val="24"/>
                <w:szCs w:val="24"/>
              </w:rPr>
              <w:t>香轩路1号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3415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菌落总数、总大肠菌群、耐热大肠菌群、大肠埃希氏菌、砷、镉、铬、铅、汞、硒、氰化物、氟化物、硝酸盐、三氯甲烷、四氯化碳、色度、浑浊度、</w:t>
            </w:r>
            <w:r w:rsidRPr="00E27516">
              <w:rPr>
                <w:rFonts w:ascii="仿宋_GB2312" w:eastAsia="仿宋_GB2312" w:hint="eastAsia"/>
                <w:sz w:val="24"/>
                <w:szCs w:val="24"/>
              </w:rPr>
              <w:lastRenderedPageBreak/>
              <w:t>肉眼可见物、PH值、臭和味、铝、铁、锰、铜、锌、氯化物、硫酸盐、溶解性总固体、总硬度、耗氧量、挥发酚类、阴离子合成洗涤剂、氨氮、游离余氯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C74F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AD15D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梧桐山社康中心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2017.9.11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经检测，结果为浑浊度超标,其余检测指标均合格。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浑浊度1.24(NTU),标准值为≤1</w:t>
            </w:r>
            <w:bookmarkEnd w:id="0"/>
            <w:bookmarkEnd w:id="1"/>
            <w:bookmarkEnd w:id="2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不能说明健康风险程度，建议过滤烧开后饮用。</w:t>
            </w:r>
          </w:p>
        </w:tc>
      </w:tr>
      <w:tr w:rsidR="00AD15D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梧桐小学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2017.9.11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经检测，结果为浑浊度超标,其余检测指标均合格。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浑浊度1.50(NTU),标准值为≤1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不能说明健康风险程度，建议过滤烧开后饮用。</w:t>
            </w:r>
          </w:p>
        </w:tc>
      </w:tr>
      <w:tr w:rsidR="00AD15D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赤水洞村84号105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2017.9.11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经检测，结果为浑浊度超标,其余检测指标均合格。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浑浊度1.27(NTU),标准值为≤1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DD" w:rsidRPr="00E27516" w:rsidRDefault="00AD15D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不能说明健康风险程度，建议过滤烧开</w:t>
            </w:r>
            <w:bookmarkStart w:id="3" w:name="_GoBack"/>
            <w:bookmarkEnd w:id="3"/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后饮用。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大望社康中心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2017.8.15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大望学校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2017.8.15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大望湘攸酒家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2017.8.15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鹏兴花园六期56栋1楼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2017.8.15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罗湖区外国语学校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2017.8.15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莲塘鹏兴花园五期管理处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2017.8.15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莲花社康中心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罗湖区疾病预防控制中心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2017.8.15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色度、浑浊度、臭和味、肉眼可见物、pH、铝、铁、锰、铜、锌、氯化物、硫酸盐、溶解性总固体、总硬度、耗氧量、氨氮、砷、镉、铬（六价）、铅、汞、硒、氰化物、氟化物、硝酸盐、三氯甲烷、四氯化碳、挥发酚类、阴离子合成洗涤剂、二氧化氯、亚氯酸盐、氯酸盐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3439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大梅沙东部华侨城茶溪谷饭堂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总大肠菌群、耐热大肠菌群、大肠埃希氏菌、细菌总数、二氧化氯、pH、色度、臭和味、肉眼可见物、浑浊度、溶解性总固体、总硬度、铁、锰、铜、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锌、铅、镉、汞、铝、硒、砷、铬（六价）、氟化物、氯化物、硝酸盐、硫酸盐、亚氯酸盐、氯酸盐、耗氧量、氰化物、挥发性酚类、阴离子合成洗涤剂、三氯甲烷、四氯化碳、氨氮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小梅沙假酒店1楼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小梅沙海滨旅游中心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大梅沙金沙街芭堤雅酒店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北山工业区A栋首层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盐田二村江屋48号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梅沙街道环碧路69号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海鲜街2号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梧桐路1027号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海景二路与东和路交汇处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大肠菌群、耐热大肠菌群、大肠埃希氏菌、细菌总数、游离性余氯、pH、、臭和味、肉眼可见物、浑浊度、溶解性总固体、总硬度、铁、锰、铜、锌、铅、镉、汞、铝、硒、砷、铬（六价）、氟化物、氯化物、硝酸盐、硫酸盐、耗氧量、氰化物、挥发性酚类、阴离子合成洗涤剂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南湾街道布沙路81号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南湾街道布吉中兴通讯公司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平湖街道凤安路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平湖街道辅歧路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横岗街道礼耕路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坪地街道</w:t>
            </w:r>
            <w:r w:rsidRPr="00E27516">
              <w:rPr>
                <w:rFonts w:ascii="仿宋_GB2312" w:eastAsia="仿宋_GB2312" w:hint="eastAsia"/>
                <w:noProof/>
                <w:sz w:val="24"/>
                <w:szCs w:val="24"/>
              </w:rPr>
              <w:t>富坪路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横岗街道横岗埔厦村委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龙岗街道同乐派出所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龙城街道平安里学校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龙岗街道龙岗中心医院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龙岗区疾病预防控制中心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值、总硬度、溶解性总固体、挥发酚类、阴离子合成洗涤剂、硫酸盐、氯化物、氟化物、氰化物、硝酸盐、氨氮、三氯甲烷、四氯化碳、铝、铁、锰、铜、锌、砷、硒、汞、镉、铅、铬、耗氧量、游离余氯、菌落总数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总大肠菌群、耐热大肠菌群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E2751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西乡街道朱坳凤岗采样点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西乡街道朱坳81区采样点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西乡街道朱坳74区采样点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西乡街道朱坳21区采样点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宝安实验学校采样点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西乡登喜路酒店</w:t>
            </w:r>
          </w:p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西乡预防保健所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福永街道凤凰居委凤凰学校食堂采样点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福永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福永街道龙腾阁新村二巷五号302房厨房水龙头采样点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福永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福永街道福围社区冬业一路5巷8号厨房水龙头采样点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福永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石岩街道宝石西路417号石岩湖水厂汽车站采样点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石岩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石岩街道宝石西路417号石岩湖水厂上屋小学采样点</w:t>
            </w:r>
          </w:p>
          <w:p w:rsidR="005B588D" w:rsidRPr="00E27516" w:rsidRDefault="005B588D" w:rsidP="005B588D">
            <w:pP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石岩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石岩街道宝石西路417号石岩湖水厂南康百货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石岩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沙井镇环镇路沙井长流陂水厂黄埔社区采样点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沙井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沙井镇环镇路沙井长流陂水厂衙边社区采样点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沙井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沙井镇环镇路沙井上南厂</w:t>
            </w:r>
            <w:r w:rsidRPr="00E27516">
              <w:rPr>
                <w:rFonts w:ascii="仿宋_GB2312" w:hAnsi="宋体" w:hint="eastAsia"/>
                <w:sz w:val="24"/>
                <w:szCs w:val="24"/>
              </w:rPr>
              <w:t>坣</w:t>
            </w: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岗社区采样点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沙井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松岗街道广深公路松岗段44号厨房采样点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bCs/>
                <w:sz w:val="24"/>
                <w:szCs w:val="24"/>
              </w:rPr>
              <w:t>松岗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松岗街道红星社区松河北路（温屋段）8楼水龙头采样</w:t>
            </w: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松岗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菌落总数、总大肠菌群、耐热大肠菌群、大肠埃希菌、色度、浑浊度、臭和味、肉眼可见物、pH、总硬度（CaCO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3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）铝、铁、锰、铜、锌、挥发酚类（以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苯酚计）、阴离子合成洗涤剂、硫酸盐、氯化物、溶解性总固体、耗氧量（以O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计）、砷、镉、铬（六价）、氰化物、氟化物、铅、汞、硝酸盐（以N计）、硒、四氯化碳、三氯甲烷、氨氮、氯气及游离氯制剂（游离氯）。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大鹏街道鹏城路6号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大鹏街道公园路城管办旁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大鹏街道叠福新村内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大鹏街道建设路15号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葵涌街道葵涌二小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葵涌街道坪葵路东华旁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葵涌街道葵兴东路旁（葵涌老水务所）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葵涌街道葵涌金业路旁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南澳街道人民路6号南澳人民医院饭堂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大鹏新区公共卫生管理服务中心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南澳街道海滨花园6栋202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南澳供水有限公司饭堂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大鹏新区公共卫生管理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服务中心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大鹏新区公共卫生管理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服务中心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2017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spacing w:line="400" w:lineRule="exact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色度、浑浊度、PH值、总硬度、溶解性总固体、挥发酚类、阴离子合成</w:t>
            </w: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洗涤剂、氟化物、氯化物、硝酸盐氮、硫酸盐、氰化物、氨氮、铝、锰、铁、铜、锌、砷、硒、镉、铅、汞、耗氧量、三氯甲烷、四氯化碳、游离余氯、菌落总数、总大肠菌群、耐热大肠菌群、大肠埃希氏菌群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</w:t>
            </w:r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吉康路33号（坑梓中心小学）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深汕路252号（老坑）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大工业区科技路5号（高先电子）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</w:t>
            </w: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兰景中路8号（保安公司）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横岭塘路13号（横岭塘）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金碧路25号（世界厂）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东纵路296号（坪山中学）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</w:t>
            </w: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创业路4号（江岭居委）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汤坑同裕路888号（家德工业区）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坪山新区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中山大道3001-9（深业上邸）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坪山区疾病预防控制中心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hint="eastAsia"/>
                <w:sz w:val="24"/>
                <w:szCs w:val="24"/>
              </w:rPr>
              <w:t>菌落总数、总大肠菌群、耐热大肠菌群、大肠埃希氏菌、砷、镉、铬（六价）、铅、汞、硒、氰化物、氟化物、硝酸盐（以N计）、三氯甲烷、四氯化碳、色度、浑浊度、臭和味、肉眼可见物、pH、铝、铁、锰、铜、锌、氯化物、硫酸盐、溶解性总固体、总硬度、耗氧量、挥发酚类、阴离子合成洗涤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龙华街道建设路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龙华区龙华新华中学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.5.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福城街道</w:t>
            </w: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茜坑社区田茜路4号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龙华区福城街道竹村社区健康服务中心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龙华区疾病预防控制中心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民治街道上塘综合商住楼1-3层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龙华区民治街道上塘道社区健康服务中心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民治街道民治第一工业区2号楼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龙华区民治街道民治社区健康服务中心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龙华街道景龙街环卫大厦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龙华区龙华街道景龙社区健康服务中心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龙华街道龙观路96号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观湖街道大和路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龙华区观澜第二中学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大浪街道春华路03号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龙华区大浪街道上早社区健康服务中心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大浪街道大浪南路371号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龙华区大浪街道浪口社区健康服务中心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.5.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龙华新区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pacing w:val="-12"/>
                <w:sz w:val="24"/>
                <w:szCs w:val="24"/>
              </w:rPr>
              <w:t>观湖街道观城社区环观南路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int="eastAsia"/>
                <w:sz w:val="24"/>
                <w:szCs w:val="24"/>
              </w:rPr>
              <w:t>龙华区观湖街道观园社区健康服务中心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. 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度、浑浊度、臭和味、肉眼可见物、pH、铝、铁、锰、铜、锌、氯化物、硫酸盐、溶解性总固体、总硬度、耗氧量、砷、镉、铬、铅、汞、硒、氰化物、氟化物、硝酸盐、挥发酚类、阴离子合成洗涤剂、总大肠菌群、耐热大肠菌群、大肠埃希氏菌、菌落总数、游离余氯、三氯甲烷、四氯化碳、氨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甲子塘社区甲子塘路112号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甲子塘社区甲子塘大道66-6号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公明办事处上村社区上村水厂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公明办事处民生路118号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上村社区民生路128号A栋一层2-4号店铺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公明办事处民生路128号A栋1-5层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红花北路宏发雍景城D栋商铺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5B588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南庄社区南庄新村5巷20号101商铺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3F0102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塘尾社区塘尾路12号101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3F0102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公明办事处永春路2号101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A4174D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楼村社区楼一工一路12号A01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8E6833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楼村社区楼一工一路12号D11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8E6833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光明办事处光明大街345号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F975A9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光明办事处环卫大楼侧2号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F975A9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公明办事处别墅路6号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0049F3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光明办事处凤凰社区观光路凤凰村光明水厂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5B588D" w:rsidRPr="00E27516" w:rsidTr="000049F3">
        <w:trPr>
          <w:trHeight w:val="10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Calibri" w:cs="Times New Roman" w:hint="eastAsia"/>
                <w:bCs/>
                <w:color w:val="000000"/>
                <w:kern w:val="0"/>
                <w:sz w:val="24"/>
                <w:szCs w:val="24"/>
              </w:rPr>
              <w:t>光明新区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光明大街水利公司综合楼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588D" w:rsidRPr="00E27516" w:rsidRDefault="005B588D" w:rsidP="005B588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光明新区疾病预防控制中心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5B588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菌落总数、总大肠菌群、色度、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浑浊度、臭和味、肉眼可见物、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pH、铝、铁、锰、铜、锌、氯化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物、硫酸盐、溶解性总固体、总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硬度、耗氧量、氨氮、砷、镉、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铬（六价）、铅、汞、氟化物、</w:t>
            </w: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硝酸盐、二氧化氯等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Default="005B588D" w:rsidP="005B588D">
            <w:r w:rsidRPr="006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经检测，所有检测指标全部合格。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8D" w:rsidRPr="00E27516" w:rsidRDefault="005B588D" w:rsidP="004C1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275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</w:tbl>
    <w:p w:rsidR="00D101EF" w:rsidRPr="00E27516" w:rsidRDefault="00D101EF" w:rsidP="00D101EF">
      <w:pPr>
        <w:rPr>
          <w:rFonts w:ascii="仿宋_GB2312" w:eastAsia="仿宋_GB2312" w:hint="eastAsia"/>
          <w:b/>
          <w:sz w:val="28"/>
          <w:szCs w:val="28"/>
        </w:rPr>
      </w:pPr>
    </w:p>
    <w:p w:rsidR="00D101EF" w:rsidRPr="00E27516" w:rsidRDefault="00D101EF" w:rsidP="00D101EF">
      <w:pPr>
        <w:rPr>
          <w:rFonts w:ascii="仿宋_GB2312" w:eastAsia="仿宋_GB2312" w:hint="eastAsia"/>
        </w:rPr>
      </w:pPr>
    </w:p>
    <w:p w:rsidR="005811F7" w:rsidRPr="00E27516" w:rsidRDefault="005811F7">
      <w:pPr>
        <w:rPr>
          <w:rFonts w:ascii="仿宋_GB2312" w:eastAsia="仿宋_GB2312" w:hint="eastAsia"/>
        </w:rPr>
      </w:pPr>
    </w:p>
    <w:sectPr w:rsidR="005811F7" w:rsidRPr="00E27516" w:rsidSect="005811F7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0F" w:rsidRDefault="00DA650F" w:rsidP="00D101EF">
      <w:r>
        <w:separator/>
      </w:r>
    </w:p>
  </w:endnote>
  <w:endnote w:type="continuationSeparator" w:id="1">
    <w:p w:rsidR="00DA650F" w:rsidRDefault="00DA650F" w:rsidP="00D1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0F" w:rsidRDefault="00DA650F" w:rsidP="00D101EF">
      <w:r>
        <w:separator/>
      </w:r>
    </w:p>
  </w:footnote>
  <w:footnote w:type="continuationSeparator" w:id="1">
    <w:p w:rsidR="00DA650F" w:rsidRDefault="00DA650F" w:rsidP="00D10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1EF"/>
    <w:rsid w:val="000C2F9D"/>
    <w:rsid w:val="000D154B"/>
    <w:rsid w:val="001106B5"/>
    <w:rsid w:val="001176A1"/>
    <w:rsid w:val="002718CB"/>
    <w:rsid w:val="002F48B3"/>
    <w:rsid w:val="00343978"/>
    <w:rsid w:val="005811F7"/>
    <w:rsid w:val="005B588D"/>
    <w:rsid w:val="00616BEF"/>
    <w:rsid w:val="00681BF5"/>
    <w:rsid w:val="00685057"/>
    <w:rsid w:val="006D3D80"/>
    <w:rsid w:val="006E1CC3"/>
    <w:rsid w:val="00743FFE"/>
    <w:rsid w:val="00786851"/>
    <w:rsid w:val="00805960"/>
    <w:rsid w:val="008745E5"/>
    <w:rsid w:val="008E40F0"/>
    <w:rsid w:val="008E5D85"/>
    <w:rsid w:val="00903FA0"/>
    <w:rsid w:val="00980D47"/>
    <w:rsid w:val="00A70EE2"/>
    <w:rsid w:val="00AA0258"/>
    <w:rsid w:val="00AD15DD"/>
    <w:rsid w:val="00B95BED"/>
    <w:rsid w:val="00BD5E23"/>
    <w:rsid w:val="00C740BF"/>
    <w:rsid w:val="00CB65BE"/>
    <w:rsid w:val="00CC3FAF"/>
    <w:rsid w:val="00D101EF"/>
    <w:rsid w:val="00D10456"/>
    <w:rsid w:val="00D25464"/>
    <w:rsid w:val="00DA650F"/>
    <w:rsid w:val="00E27516"/>
    <w:rsid w:val="00E541D6"/>
    <w:rsid w:val="00F05B33"/>
    <w:rsid w:val="00F777A5"/>
    <w:rsid w:val="00FB76F0"/>
    <w:rsid w:val="00FE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3642</Words>
  <Characters>20765</Characters>
  <Application>Microsoft Office Word</Application>
  <DocSecurity>0</DocSecurity>
  <Lines>173</Lines>
  <Paragraphs>48</Paragraphs>
  <ScaleCrop>false</ScaleCrop>
  <Company>微软中国</Company>
  <LinksUpToDate>false</LinksUpToDate>
  <CharactersWithSpaces>24359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蓝涛</dc:creator>
  <cp:keywords/>
  <dc:description/>
  <cp:lastModifiedBy>蓝涛</cp:lastModifiedBy>
  <cp:revision>6</cp:revision>
  <dcterms:created xsi:type="dcterms:W3CDTF">2017-10-16T07:14:00Z</dcterms:created>
  <dcterms:modified xsi:type="dcterms:W3CDTF">2017-10-16T08:04:00Z</dcterms:modified>
</cp:coreProperties>
</file>