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8A" w:rsidRDefault="00E3628A" w:rsidP="00E3628A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深圳市疾病预防控制中心变配电</w:t>
      </w:r>
    </w:p>
    <w:p w:rsidR="00E3628A" w:rsidRDefault="00E3628A" w:rsidP="00E3628A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保养抢修服务方案</w:t>
      </w:r>
    </w:p>
    <w:p w:rsidR="00E3628A" w:rsidRDefault="00E3628A" w:rsidP="00E3628A">
      <w:pPr>
        <w:numPr>
          <w:ilvl w:val="0"/>
          <w:numId w:val="1"/>
        </w:numPr>
        <w:spacing w:before="157" w:line="360" w:lineRule="auto"/>
        <w:ind w:firstLineChars="150" w:firstLine="42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保养、抢修范围</w:t>
      </w:r>
    </w:p>
    <w:p w:rsidR="00E3628A" w:rsidRDefault="00E3628A" w:rsidP="00E3628A">
      <w:pPr>
        <w:pStyle w:val="a3"/>
        <w:spacing w:after="0" w:line="360" w:lineRule="auto"/>
        <w:ind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（一）一号变配电室（</w:t>
      </w:r>
      <w:proofErr w:type="gramStart"/>
      <w:r>
        <w:rPr>
          <w:rFonts w:ascii="宋体" w:hAnsi="宋体" w:cs="宋体" w:hint="eastAsia"/>
          <w:sz w:val="28"/>
          <w:szCs w:val="28"/>
        </w:rPr>
        <w:t>理化楼负</w:t>
      </w:r>
      <w:proofErr w:type="gramEnd"/>
      <w:r>
        <w:rPr>
          <w:rFonts w:ascii="宋体" w:hAnsi="宋体" w:cs="宋体" w:hint="eastAsia"/>
          <w:sz w:val="28"/>
          <w:szCs w:val="28"/>
        </w:rPr>
        <w:t>一层）：</w:t>
      </w:r>
    </w:p>
    <w:p w:rsidR="00E3628A" w:rsidRDefault="00E3628A" w:rsidP="00E3628A">
      <w:pPr>
        <w:pStyle w:val="a3"/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1、10kV</w:t>
      </w:r>
      <w:proofErr w:type="gramStart"/>
      <w:r>
        <w:rPr>
          <w:rFonts w:ascii="宋体" w:hAnsi="宋体" w:cs="宋体" w:hint="eastAsia"/>
          <w:sz w:val="28"/>
          <w:szCs w:val="28"/>
        </w:rPr>
        <w:t>中置柜</w:t>
      </w:r>
      <w:proofErr w:type="gramEnd"/>
      <w:r>
        <w:rPr>
          <w:rFonts w:ascii="宋体" w:hAnsi="宋体" w:cs="宋体" w:hint="eastAsia"/>
          <w:sz w:val="28"/>
          <w:szCs w:val="28"/>
        </w:rPr>
        <w:t>ZS1(ABB)，10台；</w:t>
      </w:r>
    </w:p>
    <w:p w:rsidR="00E3628A" w:rsidRDefault="00E3628A" w:rsidP="00E3628A">
      <w:pPr>
        <w:pStyle w:val="a3"/>
        <w:spacing w:line="360" w:lineRule="auto"/>
        <w:ind w:leftChars="150" w:left="300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2、干式变压器1T、2T[2×（SCB10-800kVA）]；5T、6T[2×（SCB10-1000kVA）]；</w:t>
      </w:r>
    </w:p>
    <w:p w:rsidR="00E3628A" w:rsidRDefault="00E3628A" w:rsidP="00E3628A">
      <w:pPr>
        <w:pStyle w:val="a3"/>
        <w:spacing w:line="360" w:lineRule="auto"/>
        <w:ind w:leftChars="150" w:left="300"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3、1T～2T系统低压成套柜，共16台；</w:t>
      </w:r>
    </w:p>
    <w:p w:rsidR="00E3628A" w:rsidRDefault="00E3628A" w:rsidP="00E3628A">
      <w:pPr>
        <w:pStyle w:val="a3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4、5T～6T系统低压成套柜，共9台。</w:t>
      </w:r>
    </w:p>
    <w:p w:rsidR="00E3628A" w:rsidRDefault="00E3628A" w:rsidP="00E3628A">
      <w:pPr>
        <w:pStyle w:val="a3"/>
        <w:spacing w:line="360" w:lineRule="auto"/>
        <w:ind w:leftChars="200" w:left="610" w:hangingChars="75" w:hanging="21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（二）二号变配电室（微生物楼顶层）：</w:t>
      </w:r>
    </w:p>
    <w:p w:rsidR="00E3628A" w:rsidRDefault="00E3628A" w:rsidP="00E3628A">
      <w:pPr>
        <w:pStyle w:val="a3"/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1、10kV</w:t>
      </w:r>
      <w:proofErr w:type="gramStart"/>
      <w:r>
        <w:rPr>
          <w:rFonts w:ascii="宋体" w:hAnsi="宋体" w:cs="宋体" w:hint="eastAsia"/>
          <w:sz w:val="28"/>
          <w:szCs w:val="28"/>
        </w:rPr>
        <w:t>中置柜</w:t>
      </w:r>
      <w:proofErr w:type="gramEnd"/>
      <w:r>
        <w:rPr>
          <w:rFonts w:ascii="宋体" w:hAnsi="宋体" w:cs="宋体" w:hint="eastAsia"/>
          <w:sz w:val="28"/>
          <w:szCs w:val="28"/>
        </w:rPr>
        <w:t>ZS1(ABB)，6台；</w:t>
      </w:r>
    </w:p>
    <w:p w:rsidR="00E3628A" w:rsidRDefault="00E3628A" w:rsidP="00E3628A">
      <w:pPr>
        <w:pStyle w:val="a3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2、干式变压器3T、4T[2×（SCB10-800kVA）]；</w:t>
      </w:r>
    </w:p>
    <w:p w:rsidR="00E3628A" w:rsidRDefault="00E3628A" w:rsidP="00E3628A">
      <w:pPr>
        <w:pStyle w:val="a3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3、3T～4T系统低压成套柜，共12台；</w:t>
      </w:r>
    </w:p>
    <w:p w:rsidR="00E3628A" w:rsidRDefault="00E3628A" w:rsidP="00E3628A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二、主要保养内容</w:t>
      </w:r>
    </w:p>
    <w:p w:rsidR="00E3628A" w:rsidRDefault="00E3628A" w:rsidP="00E3628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1、</w:t>
      </w:r>
      <w:proofErr w:type="gramStart"/>
      <w:r>
        <w:rPr>
          <w:rFonts w:hint="eastAsia"/>
          <w:sz w:val="28"/>
          <w:szCs w:val="28"/>
        </w:rPr>
        <w:t>对疾控中心</w:t>
      </w:r>
      <w:proofErr w:type="gramEnd"/>
      <w:r>
        <w:rPr>
          <w:rFonts w:hint="eastAsia"/>
          <w:sz w:val="28"/>
          <w:szCs w:val="28"/>
        </w:rPr>
        <w:t>的16台</w:t>
      </w:r>
      <w:proofErr w:type="gramStart"/>
      <w:r>
        <w:rPr>
          <w:rFonts w:hint="eastAsia"/>
          <w:sz w:val="28"/>
          <w:szCs w:val="28"/>
        </w:rPr>
        <w:t>中置柜</w:t>
      </w:r>
      <w:proofErr w:type="gramEnd"/>
      <w:r>
        <w:rPr>
          <w:rFonts w:hint="eastAsia"/>
          <w:sz w:val="28"/>
          <w:szCs w:val="28"/>
        </w:rPr>
        <w:t>ZS1(ABB)</w:t>
      </w:r>
      <w:proofErr w:type="gramStart"/>
      <w:r>
        <w:rPr>
          <w:rFonts w:hint="eastAsia"/>
          <w:sz w:val="28"/>
          <w:szCs w:val="28"/>
        </w:rPr>
        <w:t>进行进行</w:t>
      </w:r>
      <w:proofErr w:type="gramEnd"/>
      <w:r>
        <w:rPr>
          <w:rFonts w:hint="eastAsia"/>
          <w:sz w:val="28"/>
          <w:szCs w:val="28"/>
        </w:rPr>
        <w:t>清洁、预防性试验并出具测试报告。对其中2台进线柜（2-1AH5、2-1AH6）进行故障抢修；</w:t>
      </w:r>
    </w:p>
    <w:p w:rsidR="00E3628A" w:rsidRDefault="00E3628A" w:rsidP="00E3628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2、</w:t>
      </w:r>
      <w:proofErr w:type="gramStart"/>
      <w:r>
        <w:rPr>
          <w:rFonts w:hint="eastAsia"/>
          <w:sz w:val="28"/>
          <w:szCs w:val="28"/>
        </w:rPr>
        <w:t>对疾控中心</w:t>
      </w:r>
      <w:proofErr w:type="gramEnd"/>
      <w:r>
        <w:rPr>
          <w:rFonts w:hint="eastAsia"/>
          <w:sz w:val="28"/>
          <w:szCs w:val="28"/>
        </w:rPr>
        <w:t>的6台变压器进行清洁、检查、紧固、预防性试验并出具测试报告；</w:t>
      </w:r>
    </w:p>
    <w:p w:rsidR="00E3628A" w:rsidRDefault="00E3628A" w:rsidP="00E3628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3、供应GFDD700系列干变散热风机5台。（其中：3台用于故障更换，2台用作备品）；</w:t>
      </w:r>
    </w:p>
    <w:p w:rsidR="00E3628A" w:rsidRDefault="00E3628A" w:rsidP="00E3628A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4、</w:t>
      </w:r>
      <w:proofErr w:type="gramStart"/>
      <w:r>
        <w:rPr>
          <w:rFonts w:hint="eastAsia"/>
          <w:sz w:val="28"/>
          <w:szCs w:val="28"/>
        </w:rPr>
        <w:t>对疾控中心</w:t>
      </w:r>
      <w:proofErr w:type="gramEnd"/>
      <w:r>
        <w:rPr>
          <w:rFonts w:hint="eastAsia"/>
          <w:sz w:val="28"/>
          <w:szCs w:val="28"/>
        </w:rPr>
        <w:t>的37台MNS(ABB)成套低压配电柜进行全面清洁、检查、紧固等保养；</w:t>
      </w:r>
    </w:p>
    <w:p w:rsidR="00E3628A" w:rsidRDefault="00E3628A" w:rsidP="00E362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5、更换已损坏的电容柜RVC（ABB）控制器并</w:t>
      </w:r>
      <w:proofErr w:type="gramStart"/>
      <w:r>
        <w:rPr>
          <w:rFonts w:hint="eastAsia"/>
          <w:sz w:val="28"/>
          <w:szCs w:val="28"/>
        </w:rPr>
        <w:t>调试共</w:t>
      </w:r>
      <w:proofErr w:type="gramEnd"/>
      <w:r>
        <w:rPr>
          <w:rFonts w:hint="eastAsia"/>
          <w:sz w:val="28"/>
          <w:szCs w:val="28"/>
        </w:rPr>
        <w:t>4台；</w:t>
      </w:r>
    </w:p>
    <w:p w:rsidR="00E3628A" w:rsidRDefault="00E3628A" w:rsidP="00E362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6、检修2#配电室3T、4T系统电容柜主断路器跳闸故障2项；</w:t>
      </w:r>
    </w:p>
    <w:p w:rsidR="00E3628A" w:rsidRDefault="00E3628A" w:rsidP="00E362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7、修理、更换损坏的400A抽屉开关单元1台；</w:t>
      </w:r>
    </w:p>
    <w:p w:rsidR="00E3628A" w:rsidRDefault="00E3628A" w:rsidP="00E362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8、供应MNS抽屉开关二次连接器3套。（其中：1套用于故障更换，2套用作备品）；</w:t>
      </w:r>
    </w:p>
    <w:p w:rsidR="00E3628A" w:rsidRDefault="00E3628A" w:rsidP="00E362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9、供应MNS抽屉开关操作手柄5套。（其中：1套用于故障更换，4套用作备品）。</w:t>
      </w:r>
    </w:p>
    <w:p w:rsidR="00E3628A" w:rsidRDefault="00E3628A" w:rsidP="00E3628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10、更换老化（或损坏）控制信号灯、按钮开关、继电器、接触器、常用仪表、二次导线等一批。</w:t>
      </w:r>
    </w:p>
    <w:p w:rsidR="00E3628A" w:rsidRDefault="00E3628A" w:rsidP="00E3628A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三、保养、维修作业时间</w:t>
      </w:r>
    </w:p>
    <w:p w:rsidR="00E3628A" w:rsidRDefault="00E3628A" w:rsidP="00E3628A">
      <w:pPr>
        <w:spacing w:line="36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根据业主单位工作性质和重要设备供电特点，配合响应业主单位的统一安排的维护、抢修作业时间。</w:t>
      </w:r>
    </w:p>
    <w:p w:rsidR="00E3628A" w:rsidRDefault="00E3628A" w:rsidP="00E3628A">
      <w:pPr>
        <w:spacing w:line="36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为减少停电作业对业主单位工作的影响，作业时间</w:t>
      </w:r>
      <w:proofErr w:type="gramStart"/>
      <w:r>
        <w:rPr>
          <w:rFonts w:hint="eastAsia"/>
          <w:sz w:val="28"/>
          <w:szCs w:val="28"/>
        </w:rPr>
        <w:t>宜安排</w:t>
      </w:r>
      <w:proofErr w:type="gramEnd"/>
      <w:r>
        <w:rPr>
          <w:rFonts w:hint="eastAsia"/>
          <w:sz w:val="28"/>
          <w:szCs w:val="28"/>
        </w:rPr>
        <w:t>在周末双休日、法令假日、工作日的夜间等时段进行，最终由业主单位决定。</w:t>
      </w:r>
    </w:p>
    <w:p w:rsidR="00E3628A" w:rsidRDefault="00E3628A" w:rsidP="00E3628A">
      <w:pPr>
        <w:spacing w:line="36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为保障重要设备的连续供电，电气设备采用分段停电、轮流进行方式。对特别重要设备和只具备单回路供电的特别重要设备，提前做好临时旁路电源准备。</w:t>
      </w:r>
    </w:p>
    <w:p w:rsidR="00E3628A" w:rsidRPr="0083330B" w:rsidRDefault="00E3628A" w:rsidP="00E3628A">
      <w:pPr>
        <w:spacing w:line="500" w:lineRule="exact"/>
        <w:rPr>
          <w:rFonts w:ascii="Calibri" w:hAnsi="Calibri"/>
          <w:sz w:val="28"/>
        </w:rPr>
      </w:pPr>
    </w:p>
    <w:p w:rsidR="00D85CD4" w:rsidRPr="00E3628A" w:rsidRDefault="00D85CD4"/>
    <w:sectPr w:rsidR="00D85CD4" w:rsidRPr="00E3628A" w:rsidSect="001102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C4CECD"/>
    <w:multiLevelType w:val="singleLevel"/>
    <w:tmpl w:val="FFC4CE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28A"/>
    <w:rsid w:val="00A66FC5"/>
    <w:rsid w:val="00D85CD4"/>
    <w:rsid w:val="00E3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A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E3628A"/>
    <w:pPr>
      <w:spacing w:after="120"/>
    </w:pPr>
    <w:rPr>
      <w:rFonts w:ascii="Calibri" w:hAnsi="Calibri" w:cs="Times New Roman"/>
      <w:kern w:val="2"/>
      <w:sz w:val="21"/>
    </w:rPr>
  </w:style>
  <w:style w:type="character" w:customStyle="1" w:styleId="Char">
    <w:name w:val="正文文本 Char"/>
    <w:basedOn w:val="a0"/>
    <w:link w:val="a3"/>
    <w:uiPriority w:val="99"/>
    <w:semiHidden/>
    <w:rsid w:val="00E3628A"/>
    <w:rPr>
      <w:rFonts w:ascii="宋体" w:eastAsia="宋体" w:hAnsi="宋体" w:cs="宋体"/>
      <w:kern w:val="0"/>
      <w:sz w:val="20"/>
      <w:szCs w:val="20"/>
    </w:rPr>
  </w:style>
  <w:style w:type="character" w:customStyle="1" w:styleId="Char1">
    <w:name w:val="正文文本 Char1"/>
    <w:basedOn w:val="a0"/>
    <w:link w:val="a3"/>
    <w:rsid w:val="00E3628A"/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王卫湛</dc:creator>
  <cp:keywords/>
  <dc:description/>
  <cp:lastModifiedBy>王卫湛</cp:lastModifiedBy>
  <cp:revision>2</cp:revision>
  <dcterms:created xsi:type="dcterms:W3CDTF">2019-04-17T07:47:00Z</dcterms:created>
  <dcterms:modified xsi:type="dcterms:W3CDTF">2019-04-17T07:47:00Z</dcterms:modified>
</cp:coreProperties>
</file>