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47" w:rsidRDefault="00BB1847" w:rsidP="00BB1847">
      <w:pPr>
        <w:spacing w:line="480" w:lineRule="exact"/>
        <w:rPr>
          <w:rFonts w:ascii="仿宋" w:eastAsia="仿宋" w:hAnsi="仿宋" w:hint="eastAsia"/>
          <w:sz w:val="32"/>
          <w:szCs w:val="32"/>
        </w:rPr>
      </w:pPr>
      <w:r>
        <w:rPr>
          <w:rFonts w:ascii="仿宋" w:eastAsia="仿宋" w:hAnsi="仿宋" w:hint="eastAsia"/>
          <w:sz w:val="32"/>
          <w:szCs w:val="32"/>
        </w:rPr>
        <w:t>附件1</w:t>
      </w:r>
    </w:p>
    <w:p w:rsidR="00BB1847" w:rsidRDefault="00BB1847" w:rsidP="00BB1847">
      <w:pPr>
        <w:spacing w:line="480" w:lineRule="exact"/>
        <w:rPr>
          <w:rFonts w:hint="eastAsia"/>
          <w:b/>
        </w:rPr>
      </w:pPr>
      <w:r>
        <w:rPr>
          <w:rFonts w:hint="eastAsia"/>
          <w:b/>
        </w:rPr>
        <w:t xml:space="preserve"> </w:t>
      </w:r>
    </w:p>
    <w:p w:rsidR="00BB1847" w:rsidRDefault="00BB1847" w:rsidP="00BB1847">
      <w:pPr>
        <w:spacing w:line="480" w:lineRule="exact"/>
        <w:jc w:val="center"/>
        <w:rPr>
          <w:rFonts w:ascii="宋体" w:hAnsi="宋体" w:hint="eastAsia"/>
          <w:b/>
          <w:spacing w:val="-20"/>
          <w:sz w:val="32"/>
          <w:szCs w:val="32"/>
        </w:rPr>
      </w:pPr>
      <w:r>
        <w:rPr>
          <w:rFonts w:ascii="宋体" w:hAnsi="宋体" w:hint="eastAsia"/>
          <w:b/>
          <w:sz w:val="32"/>
          <w:szCs w:val="32"/>
        </w:rPr>
        <w:t>深圳市疾病预防控制中心租赁工作用车</w:t>
      </w:r>
      <w:r>
        <w:rPr>
          <w:rFonts w:ascii="宋体" w:hAnsi="宋体" w:hint="eastAsia"/>
          <w:b/>
          <w:spacing w:val="-20"/>
          <w:sz w:val="32"/>
          <w:szCs w:val="32"/>
        </w:rPr>
        <w:t>公开招标评分表</w:t>
      </w:r>
    </w:p>
    <w:p w:rsidR="00BB1847" w:rsidRDefault="00BB1847" w:rsidP="00BB1847">
      <w:pPr>
        <w:spacing w:line="480" w:lineRule="exact"/>
        <w:rPr>
          <w:rFonts w:hint="eastAsia"/>
          <w:b/>
        </w:rPr>
      </w:pPr>
    </w:p>
    <w:p w:rsidR="00BB1847" w:rsidRDefault="00BB1847" w:rsidP="00BB1847">
      <w:pPr>
        <w:spacing w:line="480" w:lineRule="exact"/>
        <w:rPr>
          <w:rFonts w:hint="eastAsia"/>
          <w:b/>
          <w:u w:val="single"/>
        </w:rPr>
      </w:pPr>
      <w:r>
        <w:rPr>
          <w:rFonts w:hint="eastAsia"/>
          <w:b/>
        </w:rPr>
        <w:t>投标单位：</w:t>
      </w:r>
      <w:r>
        <w:rPr>
          <w:rFonts w:hint="eastAsia"/>
          <w:b/>
          <w:u w:val="single"/>
        </w:rPr>
        <w:t xml:space="preserve">                                               </w:t>
      </w:r>
    </w:p>
    <w:p w:rsidR="00BB1847" w:rsidRDefault="00BB1847" w:rsidP="00BB1847">
      <w:pPr>
        <w:spacing w:line="480" w:lineRule="exact"/>
        <w:rPr>
          <w:b/>
          <w:u w:val="single"/>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891"/>
        <w:gridCol w:w="2640"/>
        <w:gridCol w:w="7"/>
        <w:gridCol w:w="4688"/>
      </w:tblGrid>
      <w:tr w:rsidR="00BB1847" w:rsidTr="0048127A">
        <w:trPr>
          <w:trHeight w:val="270"/>
          <w:jc w:val="center"/>
        </w:trPr>
        <w:tc>
          <w:tcPr>
            <w:tcW w:w="496" w:type="dxa"/>
            <w:vAlign w:val="center"/>
          </w:tcPr>
          <w:p w:rsidR="00BB1847" w:rsidRDefault="00BB1847" w:rsidP="0048127A">
            <w:pPr>
              <w:spacing w:line="480" w:lineRule="exact"/>
              <w:jc w:val="center"/>
            </w:pPr>
            <w:proofErr w:type="gramStart"/>
            <w:r>
              <w:rPr>
                <w:rFonts w:hint="eastAsia"/>
              </w:rPr>
              <w:t>一</w:t>
            </w:r>
            <w:proofErr w:type="gramEnd"/>
          </w:p>
        </w:tc>
        <w:tc>
          <w:tcPr>
            <w:tcW w:w="1891" w:type="dxa"/>
            <w:vAlign w:val="center"/>
          </w:tcPr>
          <w:p w:rsidR="00BB1847" w:rsidRDefault="00BB1847" w:rsidP="0048127A">
            <w:pPr>
              <w:spacing w:line="480" w:lineRule="exact"/>
              <w:rPr>
                <w:b/>
              </w:rPr>
            </w:pPr>
            <w:r>
              <w:rPr>
                <w:rFonts w:hint="eastAsia"/>
                <w:b/>
              </w:rPr>
              <w:t>价格合理性</w:t>
            </w:r>
          </w:p>
        </w:tc>
        <w:tc>
          <w:tcPr>
            <w:tcW w:w="2647" w:type="dxa"/>
            <w:gridSpan w:val="2"/>
            <w:vAlign w:val="center"/>
          </w:tcPr>
          <w:p w:rsidR="00BB1847" w:rsidRDefault="00BB1847" w:rsidP="0048127A">
            <w:pPr>
              <w:spacing w:line="480" w:lineRule="exact"/>
              <w:rPr>
                <w:rFonts w:hint="eastAsia"/>
                <w:b/>
              </w:rPr>
            </w:pPr>
          </w:p>
          <w:p w:rsidR="00BB1847" w:rsidRDefault="00BB1847" w:rsidP="0048127A">
            <w:pPr>
              <w:spacing w:line="480" w:lineRule="exact"/>
              <w:rPr>
                <w:rFonts w:hint="eastAsia"/>
                <w:b/>
              </w:rPr>
            </w:pPr>
            <w:r>
              <w:rPr>
                <w:rFonts w:hint="eastAsia"/>
                <w:b/>
              </w:rPr>
              <w:t>得分：</w:t>
            </w:r>
            <w:r>
              <w:rPr>
                <w:rFonts w:hint="eastAsia"/>
                <w:b/>
                <w:u w:val="single"/>
              </w:rPr>
              <w:t xml:space="preserve">        </w:t>
            </w:r>
            <w:r>
              <w:rPr>
                <w:rFonts w:hint="eastAsia"/>
                <w:b/>
              </w:rPr>
              <w:t>分</w:t>
            </w:r>
          </w:p>
          <w:p w:rsidR="00BB1847" w:rsidRDefault="00BB1847" w:rsidP="0048127A">
            <w:pPr>
              <w:spacing w:line="480" w:lineRule="exact"/>
              <w:rPr>
                <w:b/>
              </w:rPr>
            </w:pPr>
          </w:p>
        </w:tc>
        <w:tc>
          <w:tcPr>
            <w:tcW w:w="4688" w:type="dxa"/>
            <w:vAlign w:val="center"/>
          </w:tcPr>
          <w:p w:rsidR="00BB1847" w:rsidRDefault="00BB1847" w:rsidP="0048127A">
            <w:pPr>
              <w:spacing w:line="480" w:lineRule="exact"/>
              <w:rPr>
                <w:rFonts w:hint="eastAsia"/>
              </w:rPr>
            </w:pPr>
            <w:r>
              <w:rPr>
                <w:rFonts w:hint="eastAsia"/>
              </w:rPr>
              <w:t>满分</w:t>
            </w:r>
            <w:r>
              <w:rPr>
                <w:rFonts w:hint="eastAsia"/>
              </w:rPr>
              <w:t>30</w:t>
            </w:r>
            <w:r>
              <w:rPr>
                <w:rFonts w:hint="eastAsia"/>
              </w:rPr>
              <w:t>分（依据车况及报价综合评分）</w:t>
            </w:r>
          </w:p>
          <w:p w:rsidR="00BB1847" w:rsidRDefault="00BB1847" w:rsidP="0048127A">
            <w:pPr>
              <w:spacing w:line="480" w:lineRule="exact"/>
              <w:rPr>
                <w:rFonts w:hint="eastAsia"/>
              </w:rPr>
            </w:pPr>
            <w:r>
              <w:rPr>
                <w:rFonts w:ascii="Arial" w:hAnsi="Arial" w:cs="Arial" w:hint="eastAsia"/>
                <w:szCs w:val="21"/>
              </w:rPr>
              <w:t>投标</w:t>
            </w:r>
            <w:proofErr w:type="gramStart"/>
            <w:r>
              <w:rPr>
                <w:rFonts w:ascii="Arial" w:hAnsi="Arial" w:cs="Arial" w:hint="eastAsia"/>
                <w:szCs w:val="21"/>
              </w:rPr>
              <w:t>下浮率</w:t>
            </w:r>
            <w:proofErr w:type="gramEnd"/>
            <w:r>
              <w:rPr>
                <w:rFonts w:ascii="Arial" w:hAnsi="Arial" w:cs="Arial" w:hint="eastAsia"/>
                <w:szCs w:val="21"/>
              </w:rPr>
              <w:t>最低的投标价为基准值</w:t>
            </w:r>
          </w:p>
          <w:p w:rsidR="00BB1847" w:rsidRPr="009F3BD3" w:rsidRDefault="00BB1847" w:rsidP="0048127A">
            <w:pPr>
              <w:spacing w:line="480" w:lineRule="exact"/>
              <w:rPr>
                <w:rFonts w:ascii="宋体" w:hAnsi="宋体"/>
                <w:b/>
              </w:rPr>
            </w:pPr>
            <w:r w:rsidRPr="009F3BD3">
              <w:rPr>
                <w:rFonts w:ascii="宋体" w:hAnsi="宋体" w:cs="Arial" w:hint="eastAsia"/>
                <w:b/>
                <w:szCs w:val="21"/>
              </w:rPr>
              <w:t>投标报价得分</w:t>
            </w:r>
            <w:r w:rsidRPr="009F3BD3">
              <w:rPr>
                <w:rFonts w:ascii="宋体" w:hAnsi="宋体" w:cs="Arial"/>
                <w:b/>
                <w:szCs w:val="21"/>
              </w:rPr>
              <w:t>=</w:t>
            </w:r>
            <w:r>
              <w:rPr>
                <w:rFonts w:ascii="宋体" w:hAnsi="宋体" w:cs="Arial" w:hint="eastAsia"/>
                <w:b/>
                <w:szCs w:val="21"/>
              </w:rPr>
              <w:t>30</w:t>
            </w:r>
            <w:r w:rsidRPr="009F3BD3">
              <w:rPr>
                <w:rFonts w:ascii="宋体" w:hAnsi="宋体" w:cs="Arial"/>
                <w:b/>
                <w:szCs w:val="21"/>
              </w:rPr>
              <w:t>×（评标基准价</w:t>
            </w:r>
            <w:r w:rsidRPr="009F3BD3">
              <w:rPr>
                <w:rFonts w:ascii="宋体" w:hAnsi="宋体" w:cs="Arial" w:hint="eastAsia"/>
                <w:b/>
                <w:szCs w:val="21"/>
              </w:rPr>
              <w:t>/投标报价</w:t>
            </w:r>
            <w:r w:rsidRPr="009F3BD3">
              <w:rPr>
                <w:rFonts w:ascii="宋体" w:hAnsi="宋体" w:cs="Arial"/>
                <w:b/>
                <w:szCs w:val="21"/>
              </w:rPr>
              <w:t>）</w:t>
            </w:r>
          </w:p>
        </w:tc>
      </w:tr>
      <w:tr w:rsidR="00BB1847" w:rsidTr="0048127A">
        <w:trPr>
          <w:trHeight w:val="809"/>
          <w:jc w:val="center"/>
        </w:trPr>
        <w:tc>
          <w:tcPr>
            <w:tcW w:w="496" w:type="dxa"/>
            <w:vMerge w:val="restart"/>
            <w:vAlign w:val="center"/>
          </w:tcPr>
          <w:p w:rsidR="00BB1847" w:rsidRDefault="00BB1847" w:rsidP="0048127A">
            <w:pPr>
              <w:spacing w:line="480" w:lineRule="exact"/>
              <w:jc w:val="center"/>
              <w:rPr>
                <w:b/>
              </w:rPr>
            </w:pPr>
            <w:r>
              <w:rPr>
                <w:rFonts w:hint="eastAsia"/>
                <w:b/>
              </w:rPr>
              <w:t>二</w:t>
            </w:r>
          </w:p>
          <w:p w:rsidR="00BB1847" w:rsidRDefault="00BB1847" w:rsidP="0048127A">
            <w:pPr>
              <w:spacing w:line="480" w:lineRule="exact"/>
              <w:ind w:leftChars="200" w:left="5040" w:hangingChars="2200" w:hanging="4620"/>
              <w:rPr>
                <w:rFonts w:ascii="宋体" w:hAnsi="宋体"/>
                <w:szCs w:val="21"/>
              </w:rPr>
            </w:pPr>
          </w:p>
          <w:p w:rsidR="00BB1847" w:rsidRDefault="00BB1847" w:rsidP="0048127A">
            <w:pPr>
              <w:spacing w:line="480" w:lineRule="exact"/>
              <w:rPr>
                <w:b/>
              </w:rPr>
            </w:pPr>
          </w:p>
        </w:tc>
        <w:tc>
          <w:tcPr>
            <w:tcW w:w="1891" w:type="dxa"/>
            <w:vAlign w:val="center"/>
          </w:tcPr>
          <w:p w:rsidR="00BB1847" w:rsidRDefault="00BB1847" w:rsidP="0048127A">
            <w:pPr>
              <w:spacing w:line="480" w:lineRule="exact"/>
              <w:rPr>
                <w:b/>
              </w:rPr>
            </w:pPr>
            <w:r>
              <w:rPr>
                <w:rFonts w:hint="eastAsia"/>
                <w:b/>
              </w:rPr>
              <w:t>综合实力</w:t>
            </w:r>
          </w:p>
        </w:tc>
        <w:tc>
          <w:tcPr>
            <w:tcW w:w="7335" w:type="dxa"/>
            <w:gridSpan w:val="3"/>
            <w:vAlign w:val="center"/>
          </w:tcPr>
          <w:p w:rsidR="00BB1847" w:rsidRDefault="00BB1847" w:rsidP="0048127A">
            <w:pPr>
              <w:spacing w:line="480" w:lineRule="exact"/>
              <w:rPr>
                <w:rFonts w:hint="eastAsia"/>
              </w:rPr>
            </w:pPr>
            <w:r>
              <w:rPr>
                <w:rFonts w:hint="eastAsia"/>
              </w:rPr>
              <w:t>满分</w:t>
            </w:r>
            <w:r>
              <w:rPr>
                <w:rFonts w:hint="eastAsia"/>
              </w:rPr>
              <w:t>70</w:t>
            </w:r>
            <w:r>
              <w:rPr>
                <w:rFonts w:hint="eastAsia"/>
              </w:rPr>
              <w:t>分</w:t>
            </w:r>
          </w:p>
        </w:tc>
      </w:tr>
      <w:tr w:rsidR="00BB1847" w:rsidTr="0048127A">
        <w:trPr>
          <w:trHeight w:val="2218"/>
          <w:jc w:val="center"/>
        </w:trPr>
        <w:tc>
          <w:tcPr>
            <w:tcW w:w="496" w:type="dxa"/>
            <w:vMerge/>
            <w:vAlign w:val="center"/>
          </w:tcPr>
          <w:p w:rsidR="00BB1847" w:rsidRDefault="00BB1847" w:rsidP="0048127A">
            <w:pPr>
              <w:spacing w:line="480" w:lineRule="exact"/>
            </w:pPr>
          </w:p>
        </w:tc>
        <w:tc>
          <w:tcPr>
            <w:tcW w:w="1891" w:type="dxa"/>
            <w:vAlign w:val="center"/>
          </w:tcPr>
          <w:p w:rsidR="00BB1847" w:rsidRDefault="00BB1847" w:rsidP="0048127A">
            <w:pPr>
              <w:spacing w:line="480" w:lineRule="exact"/>
              <w:jc w:val="center"/>
            </w:pPr>
            <w:r>
              <w:rPr>
                <w:rFonts w:hint="eastAsia"/>
              </w:rPr>
              <w:t>是否具有车辆租赁资格</w:t>
            </w:r>
          </w:p>
        </w:tc>
        <w:tc>
          <w:tcPr>
            <w:tcW w:w="2647" w:type="dxa"/>
            <w:gridSpan w:val="2"/>
            <w:vAlign w:val="center"/>
          </w:tcPr>
          <w:p w:rsidR="00BB1847" w:rsidRDefault="00BB1847" w:rsidP="0048127A">
            <w:pPr>
              <w:spacing w:line="480" w:lineRule="exact"/>
              <w:rPr>
                <w:rFonts w:hint="eastAsia"/>
                <w:b/>
              </w:rPr>
            </w:pPr>
            <w:r>
              <w:rPr>
                <w:rFonts w:hint="eastAsia"/>
                <w:b/>
              </w:rPr>
              <w:t>得分：</w:t>
            </w:r>
            <w:r>
              <w:rPr>
                <w:rFonts w:hint="eastAsia"/>
                <w:b/>
                <w:u w:val="single"/>
              </w:rPr>
              <w:t xml:space="preserve">        </w:t>
            </w:r>
            <w:r>
              <w:rPr>
                <w:rFonts w:hint="eastAsia"/>
                <w:b/>
              </w:rPr>
              <w:t>分</w:t>
            </w:r>
          </w:p>
          <w:p w:rsidR="00BB1847" w:rsidRDefault="00BB1847" w:rsidP="0048127A">
            <w:pPr>
              <w:spacing w:line="480" w:lineRule="exact"/>
              <w:jc w:val="center"/>
              <w:rPr>
                <w:b/>
              </w:rPr>
            </w:pPr>
          </w:p>
        </w:tc>
        <w:tc>
          <w:tcPr>
            <w:tcW w:w="4688" w:type="dxa"/>
            <w:vAlign w:val="center"/>
          </w:tcPr>
          <w:p w:rsidR="00BB1847" w:rsidRDefault="00BB1847" w:rsidP="0048127A">
            <w:pPr>
              <w:spacing w:line="480" w:lineRule="exact"/>
            </w:pPr>
            <w:r w:rsidRPr="00341134">
              <w:rPr>
                <w:rFonts w:ascii="宋体" w:hAnsi="宋体" w:hint="eastAsia"/>
                <w:color w:val="000000"/>
                <w:szCs w:val="21"/>
              </w:rPr>
              <w:t>投标人在深圳市设有合法注册的公司、分公司或办事处等机构的，得</w:t>
            </w:r>
            <w:r>
              <w:rPr>
                <w:rFonts w:ascii="宋体" w:hAnsi="宋体" w:hint="eastAsia"/>
                <w:color w:val="000000"/>
                <w:szCs w:val="21"/>
              </w:rPr>
              <w:t>10</w:t>
            </w:r>
            <w:r w:rsidRPr="00341134">
              <w:rPr>
                <w:rFonts w:ascii="宋体" w:hAnsi="宋体" w:hint="eastAsia"/>
                <w:color w:val="000000"/>
                <w:szCs w:val="21"/>
              </w:rPr>
              <w:t>分。提供服务网点营业执照扫复印件，否则不得分。</w:t>
            </w:r>
          </w:p>
        </w:tc>
      </w:tr>
      <w:tr w:rsidR="00BB1847" w:rsidTr="0048127A">
        <w:trPr>
          <w:trHeight w:val="1255"/>
          <w:jc w:val="center"/>
        </w:trPr>
        <w:tc>
          <w:tcPr>
            <w:tcW w:w="496" w:type="dxa"/>
            <w:vMerge/>
            <w:vAlign w:val="center"/>
          </w:tcPr>
          <w:p w:rsidR="00BB1847" w:rsidRDefault="00BB1847" w:rsidP="0048127A">
            <w:pPr>
              <w:spacing w:line="480" w:lineRule="exact"/>
            </w:pPr>
          </w:p>
        </w:tc>
        <w:tc>
          <w:tcPr>
            <w:tcW w:w="1891" w:type="dxa"/>
            <w:vAlign w:val="center"/>
          </w:tcPr>
          <w:p w:rsidR="00BB1847" w:rsidRDefault="00BB1847" w:rsidP="0048127A">
            <w:pPr>
              <w:spacing w:line="480" w:lineRule="exact"/>
              <w:jc w:val="center"/>
              <w:rPr>
                <w:rFonts w:hint="eastAsia"/>
              </w:rPr>
            </w:pPr>
            <w:r w:rsidRPr="00341134">
              <w:rPr>
                <w:rFonts w:ascii="宋体" w:hAnsi="宋体" w:hint="eastAsia"/>
                <w:color w:val="000000"/>
                <w:szCs w:val="21"/>
              </w:rPr>
              <w:t>诚信情况</w:t>
            </w:r>
          </w:p>
        </w:tc>
        <w:tc>
          <w:tcPr>
            <w:tcW w:w="2647" w:type="dxa"/>
            <w:gridSpan w:val="2"/>
            <w:vAlign w:val="center"/>
          </w:tcPr>
          <w:p w:rsidR="00BB1847" w:rsidRDefault="00BB1847" w:rsidP="0048127A">
            <w:pPr>
              <w:spacing w:line="480" w:lineRule="exact"/>
              <w:rPr>
                <w:rFonts w:hint="eastAsia"/>
                <w:b/>
              </w:rPr>
            </w:pPr>
            <w:r>
              <w:rPr>
                <w:rFonts w:hint="eastAsia"/>
                <w:b/>
              </w:rPr>
              <w:t>得分：</w:t>
            </w:r>
            <w:r>
              <w:rPr>
                <w:rFonts w:hint="eastAsia"/>
                <w:b/>
                <w:u w:val="single"/>
              </w:rPr>
              <w:t xml:space="preserve">        </w:t>
            </w:r>
            <w:r>
              <w:rPr>
                <w:rFonts w:hint="eastAsia"/>
                <w:b/>
              </w:rPr>
              <w:t>分</w:t>
            </w:r>
          </w:p>
          <w:p w:rsidR="00BB1847" w:rsidRDefault="00BB1847" w:rsidP="0048127A">
            <w:pPr>
              <w:spacing w:line="480" w:lineRule="exact"/>
              <w:jc w:val="center"/>
              <w:rPr>
                <w:rFonts w:hint="eastAsia"/>
                <w:b/>
              </w:rPr>
            </w:pPr>
          </w:p>
        </w:tc>
        <w:tc>
          <w:tcPr>
            <w:tcW w:w="4688" w:type="dxa"/>
            <w:vAlign w:val="center"/>
          </w:tcPr>
          <w:p w:rsidR="00BB1847" w:rsidRDefault="00BB1847" w:rsidP="0048127A">
            <w:pPr>
              <w:spacing w:line="480" w:lineRule="exact"/>
              <w:rPr>
                <w:rFonts w:hint="eastAsia"/>
              </w:rPr>
            </w:pPr>
            <w:r w:rsidRPr="00341134">
              <w:rPr>
                <w:rFonts w:ascii="宋体" w:hAnsi="宋体" w:hint="eastAsia"/>
                <w:color w:val="000000"/>
                <w:szCs w:val="21"/>
              </w:rPr>
              <w:t>根据《深圳市财政委员会关于加强招投标评审环节诚信管理的通知》（深</w:t>
            </w:r>
            <w:proofErr w:type="gramStart"/>
            <w:r w:rsidRPr="00341134">
              <w:rPr>
                <w:rFonts w:ascii="宋体" w:hAnsi="宋体" w:hint="eastAsia"/>
                <w:color w:val="000000"/>
                <w:szCs w:val="21"/>
              </w:rPr>
              <w:t>财购[</w:t>
            </w:r>
            <w:proofErr w:type="gramEnd"/>
            <w:r w:rsidRPr="00341134">
              <w:rPr>
                <w:rFonts w:ascii="宋体" w:hAnsi="宋体" w:hint="eastAsia"/>
                <w:color w:val="000000"/>
                <w:szCs w:val="21"/>
              </w:rPr>
              <w:t>2013]27号）的要求，投标人在参与政府采购活动中存在诚信相关问题且在主管部门相关处理措施实施期限内的</w:t>
            </w:r>
            <w:r>
              <w:rPr>
                <w:rFonts w:ascii="宋体" w:hAnsi="宋体" w:hint="eastAsia"/>
                <w:color w:val="000000"/>
                <w:szCs w:val="21"/>
              </w:rPr>
              <w:t>本项不得分，否则得满分。投标人需根据附件格式提供《诚信承诺书》，得分10</w:t>
            </w:r>
          </w:p>
        </w:tc>
      </w:tr>
      <w:tr w:rsidR="00BB1847" w:rsidTr="0048127A">
        <w:trPr>
          <w:trHeight w:val="1265"/>
          <w:jc w:val="center"/>
        </w:trPr>
        <w:tc>
          <w:tcPr>
            <w:tcW w:w="496" w:type="dxa"/>
            <w:vMerge/>
            <w:vAlign w:val="center"/>
          </w:tcPr>
          <w:p w:rsidR="00BB1847" w:rsidRDefault="00BB1847" w:rsidP="0048127A">
            <w:pPr>
              <w:spacing w:line="480" w:lineRule="exact"/>
              <w:rPr>
                <w:rFonts w:ascii="宋体" w:hAnsi="宋体" w:hint="eastAsia"/>
                <w:szCs w:val="21"/>
              </w:rPr>
            </w:pPr>
          </w:p>
        </w:tc>
        <w:tc>
          <w:tcPr>
            <w:tcW w:w="1891" w:type="dxa"/>
            <w:vAlign w:val="center"/>
          </w:tcPr>
          <w:p w:rsidR="00BB1847" w:rsidRDefault="00BB1847" w:rsidP="0048127A">
            <w:pPr>
              <w:spacing w:line="480" w:lineRule="exact"/>
              <w:rPr>
                <w:rFonts w:ascii="宋体" w:hAnsi="宋体" w:hint="eastAsia"/>
                <w:szCs w:val="21"/>
              </w:rPr>
            </w:pPr>
            <w:r>
              <w:rPr>
                <w:rFonts w:ascii="宋体" w:hAnsi="宋体" w:hint="eastAsia"/>
                <w:szCs w:val="21"/>
              </w:rPr>
              <w:t>是否提供租期半年月以上的相关业绩合同。</w:t>
            </w:r>
          </w:p>
        </w:tc>
        <w:tc>
          <w:tcPr>
            <w:tcW w:w="2640" w:type="dxa"/>
            <w:vAlign w:val="center"/>
          </w:tcPr>
          <w:p w:rsidR="00BB1847" w:rsidRDefault="00BB1847" w:rsidP="0048127A">
            <w:pPr>
              <w:spacing w:line="480" w:lineRule="exact"/>
              <w:ind w:left="6000"/>
              <w:rPr>
                <w:rFonts w:ascii="宋体" w:hAnsi="宋体"/>
                <w:szCs w:val="21"/>
              </w:rPr>
            </w:pPr>
          </w:p>
          <w:p w:rsidR="00BB1847" w:rsidRDefault="00BB1847" w:rsidP="0048127A">
            <w:pPr>
              <w:spacing w:line="480" w:lineRule="exact"/>
              <w:rPr>
                <w:rFonts w:hint="eastAsia"/>
                <w:b/>
              </w:rPr>
            </w:pPr>
            <w:r>
              <w:rPr>
                <w:rFonts w:hint="eastAsia"/>
                <w:b/>
              </w:rPr>
              <w:t>得分：</w:t>
            </w:r>
            <w:r>
              <w:rPr>
                <w:rFonts w:hint="eastAsia"/>
                <w:b/>
                <w:u w:val="single"/>
              </w:rPr>
              <w:t xml:space="preserve">        </w:t>
            </w:r>
            <w:r>
              <w:rPr>
                <w:rFonts w:hint="eastAsia"/>
                <w:b/>
              </w:rPr>
              <w:t>分</w:t>
            </w:r>
          </w:p>
          <w:p w:rsidR="00BB1847" w:rsidRDefault="00BB1847" w:rsidP="0048127A">
            <w:pPr>
              <w:spacing w:line="480" w:lineRule="exact"/>
              <w:rPr>
                <w:rFonts w:ascii="宋体" w:hAnsi="宋体" w:hint="eastAsia"/>
                <w:szCs w:val="21"/>
              </w:rPr>
            </w:pPr>
          </w:p>
        </w:tc>
        <w:tc>
          <w:tcPr>
            <w:tcW w:w="4695" w:type="dxa"/>
            <w:gridSpan w:val="2"/>
            <w:vAlign w:val="center"/>
          </w:tcPr>
          <w:p w:rsidR="00BB1847" w:rsidRDefault="00BB1847" w:rsidP="0048127A">
            <w:pPr>
              <w:spacing w:line="480" w:lineRule="exact"/>
              <w:rPr>
                <w:rFonts w:ascii="宋体" w:hAnsi="宋体" w:hint="eastAsia"/>
                <w:szCs w:val="21"/>
              </w:rPr>
            </w:pPr>
            <w:r>
              <w:rPr>
                <w:rFonts w:ascii="宋体" w:hAnsi="宋体" w:hint="eastAsia"/>
                <w:szCs w:val="21"/>
              </w:rPr>
              <w:t>提供租期三个月以上相关业绩合同的，每提供一份得5分，满分20分。</w:t>
            </w:r>
          </w:p>
        </w:tc>
      </w:tr>
      <w:tr w:rsidR="00BB1847" w:rsidTr="0048127A">
        <w:trPr>
          <w:trHeight w:val="1265"/>
          <w:jc w:val="center"/>
        </w:trPr>
        <w:tc>
          <w:tcPr>
            <w:tcW w:w="496" w:type="dxa"/>
            <w:vMerge/>
            <w:vAlign w:val="center"/>
          </w:tcPr>
          <w:p w:rsidR="00BB1847" w:rsidRDefault="00BB1847" w:rsidP="0048127A">
            <w:pPr>
              <w:spacing w:line="480" w:lineRule="exact"/>
              <w:rPr>
                <w:rFonts w:ascii="宋体" w:hAnsi="宋体" w:hint="eastAsia"/>
                <w:szCs w:val="21"/>
              </w:rPr>
            </w:pPr>
          </w:p>
        </w:tc>
        <w:tc>
          <w:tcPr>
            <w:tcW w:w="1891" w:type="dxa"/>
            <w:vAlign w:val="center"/>
          </w:tcPr>
          <w:p w:rsidR="00BB1847" w:rsidRDefault="00BB1847" w:rsidP="0048127A">
            <w:pPr>
              <w:spacing w:line="480" w:lineRule="exact"/>
              <w:rPr>
                <w:rFonts w:ascii="宋体" w:hAnsi="宋体" w:hint="eastAsia"/>
                <w:szCs w:val="21"/>
              </w:rPr>
            </w:pPr>
            <w:r>
              <w:rPr>
                <w:rFonts w:ascii="宋体" w:hAnsi="宋体" w:hint="eastAsia"/>
                <w:szCs w:val="21"/>
              </w:rPr>
              <w:t>项目整体实施方案</w:t>
            </w:r>
          </w:p>
        </w:tc>
        <w:tc>
          <w:tcPr>
            <w:tcW w:w="2640" w:type="dxa"/>
            <w:vAlign w:val="center"/>
          </w:tcPr>
          <w:p w:rsidR="00BB1847" w:rsidRDefault="00BB1847" w:rsidP="0048127A">
            <w:pPr>
              <w:spacing w:line="480" w:lineRule="exact"/>
              <w:rPr>
                <w:rFonts w:hint="eastAsia"/>
                <w:b/>
              </w:rPr>
            </w:pPr>
            <w:r>
              <w:rPr>
                <w:rFonts w:hint="eastAsia"/>
                <w:b/>
              </w:rPr>
              <w:t>得分：</w:t>
            </w:r>
            <w:r>
              <w:rPr>
                <w:rFonts w:hint="eastAsia"/>
                <w:b/>
                <w:u w:val="single"/>
              </w:rPr>
              <w:t xml:space="preserve">        </w:t>
            </w:r>
            <w:r>
              <w:rPr>
                <w:rFonts w:hint="eastAsia"/>
                <w:b/>
              </w:rPr>
              <w:t>分</w:t>
            </w:r>
          </w:p>
          <w:p w:rsidR="00BB1847" w:rsidRDefault="00BB1847" w:rsidP="0048127A">
            <w:pPr>
              <w:spacing w:line="480" w:lineRule="exact"/>
              <w:ind w:left="6000"/>
              <w:rPr>
                <w:rFonts w:ascii="宋体" w:hAnsi="宋体"/>
                <w:szCs w:val="21"/>
              </w:rPr>
            </w:pPr>
          </w:p>
        </w:tc>
        <w:tc>
          <w:tcPr>
            <w:tcW w:w="4695" w:type="dxa"/>
            <w:gridSpan w:val="2"/>
            <w:vAlign w:val="center"/>
          </w:tcPr>
          <w:p w:rsidR="00BB1847" w:rsidRDefault="00BB1847" w:rsidP="0048127A">
            <w:pPr>
              <w:spacing w:line="480" w:lineRule="exact"/>
              <w:rPr>
                <w:rFonts w:ascii="宋体" w:hAnsi="宋体" w:hint="eastAsia"/>
                <w:szCs w:val="21"/>
              </w:rPr>
            </w:pPr>
            <w:r>
              <w:rPr>
                <w:rFonts w:ascii="宋体" w:hAnsi="宋体" w:hint="eastAsia"/>
                <w:szCs w:val="21"/>
              </w:rPr>
              <w:t>根据提供的项目方案进行打分，总分20分。</w:t>
            </w:r>
          </w:p>
        </w:tc>
      </w:tr>
      <w:tr w:rsidR="00BB1847" w:rsidTr="0048127A">
        <w:trPr>
          <w:trHeight w:val="1265"/>
          <w:jc w:val="center"/>
        </w:trPr>
        <w:tc>
          <w:tcPr>
            <w:tcW w:w="496" w:type="dxa"/>
            <w:vAlign w:val="center"/>
          </w:tcPr>
          <w:p w:rsidR="00BB1847" w:rsidRDefault="00BB1847" w:rsidP="0048127A">
            <w:pPr>
              <w:spacing w:line="480" w:lineRule="exact"/>
              <w:rPr>
                <w:rFonts w:ascii="宋体" w:hAnsi="宋体" w:hint="eastAsia"/>
                <w:szCs w:val="21"/>
              </w:rPr>
            </w:pPr>
          </w:p>
        </w:tc>
        <w:tc>
          <w:tcPr>
            <w:tcW w:w="1891" w:type="dxa"/>
            <w:vAlign w:val="center"/>
          </w:tcPr>
          <w:p w:rsidR="00BB1847" w:rsidRDefault="00BB1847" w:rsidP="0048127A">
            <w:pPr>
              <w:spacing w:line="480" w:lineRule="exact"/>
              <w:rPr>
                <w:rFonts w:ascii="宋体" w:hAnsi="宋体" w:hint="eastAsia"/>
                <w:szCs w:val="21"/>
              </w:rPr>
            </w:pPr>
            <w:r>
              <w:rPr>
                <w:rFonts w:ascii="宋体" w:hAnsi="宋体" w:hint="eastAsia"/>
                <w:szCs w:val="21"/>
              </w:rPr>
              <w:t>售后服务响应方案</w:t>
            </w:r>
          </w:p>
        </w:tc>
        <w:tc>
          <w:tcPr>
            <w:tcW w:w="2640" w:type="dxa"/>
            <w:vAlign w:val="center"/>
          </w:tcPr>
          <w:p w:rsidR="00BB1847" w:rsidRDefault="00BB1847" w:rsidP="0048127A">
            <w:pPr>
              <w:spacing w:line="480" w:lineRule="exact"/>
              <w:rPr>
                <w:rFonts w:hint="eastAsia"/>
                <w:b/>
              </w:rPr>
            </w:pPr>
            <w:r>
              <w:rPr>
                <w:rFonts w:hint="eastAsia"/>
                <w:b/>
              </w:rPr>
              <w:t>得分：</w:t>
            </w:r>
            <w:r>
              <w:rPr>
                <w:rFonts w:hint="eastAsia"/>
                <w:b/>
                <w:u w:val="single"/>
              </w:rPr>
              <w:t xml:space="preserve">        </w:t>
            </w:r>
            <w:r>
              <w:rPr>
                <w:rFonts w:hint="eastAsia"/>
                <w:b/>
              </w:rPr>
              <w:t>分</w:t>
            </w:r>
          </w:p>
          <w:p w:rsidR="00BB1847" w:rsidRDefault="00BB1847" w:rsidP="0048127A">
            <w:pPr>
              <w:spacing w:line="480" w:lineRule="exact"/>
              <w:rPr>
                <w:rFonts w:hint="eastAsia"/>
                <w:b/>
              </w:rPr>
            </w:pPr>
          </w:p>
        </w:tc>
        <w:tc>
          <w:tcPr>
            <w:tcW w:w="4695" w:type="dxa"/>
            <w:gridSpan w:val="2"/>
            <w:vAlign w:val="center"/>
          </w:tcPr>
          <w:p w:rsidR="00BB1847" w:rsidRDefault="00BB1847" w:rsidP="0048127A">
            <w:pPr>
              <w:spacing w:line="480" w:lineRule="exact"/>
              <w:rPr>
                <w:rFonts w:ascii="宋体" w:hAnsi="宋体" w:hint="eastAsia"/>
                <w:szCs w:val="21"/>
              </w:rPr>
            </w:pPr>
            <w:r>
              <w:rPr>
                <w:rFonts w:ascii="宋体" w:hAnsi="宋体" w:hint="eastAsia"/>
                <w:szCs w:val="21"/>
              </w:rPr>
              <w:t>根据提供的方案进行打分，总分10分。</w:t>
            </w:r>
          </w:p>
        </w:tc>
      </w:tr>
    </w:tbl>
    <w:p w:rsidR="00BB1847" w:rsidRDefault="00BB1847" w:rsidP="00BB1847">
      <w:pPr>
        <w:spacing w:line="480" w:lineRule="exact"/>
        <w:rPr>
          <w:rFonts w:hint="eastAsia"/>
          <w:u w:val="single"/>
        </w:rPr>
      </w:pPr>
      <w:r>
        <w:rPr>
          <w:rFonts w:hint="eastAsia"/>
        </w:rPr>
        <w:t>总分：</w:t>
      </w:r>
      <w:r>
        <w:rPr>
          <w:rFonts w:hint="eastAsia"/>
          <w:u w:val="single"/>
        </w:rPr>
        <w:t xml:space="preserve">          </w:t>
      </w:r>
      <w:r>
        <w:rPr>
          <w:rFonts w:hint="eastAsia"/>
        </w:rPr>
        <w:t xml:space="preserve">          </w:t>
      </w:r>
      <w:r>
        <w:rPr>
          <w:rFonts w:hint="eastAsia"/>
        </w:rPr>
        <w:t>专家签名：</w:t>
      </w:r>
      <w:r>
        <w:rPr>
          <w:rFonts w:hint="eastAsia"/>
          <w:u w:val="single"/>
        </w:rPr>
        <w:t xml:space="preserve">            </w:t>
      </w:r>
      <w:r>
        <w:rPr>
          <w:rFonts w:hint="eastAsia"/>
        </w:rPr>
        <w:t xml:space="preserve">     </w:t>
      </w:r>
      <w:r>
        <w:rPr>
          <w:rFonts w:hint="eastAsia"/>
        </w:rPr>
        <w:t>时间：</w:t>
      </w:r>
      <w:r>
        <w:rPr>
          <w:rFonts w:hint="eastAsia"/>
          <w:u w:val="single"/>
        </w:rPr>
        <w:t xml:space="preserve">           </w:t>
      </w:r>
    </w:p>
    <w:p w:rsidR="00BB1847" w:rsidRDefault="00BB1847" w:rsidP="00BB1847">
      <w:pPr>
        <w:spacing w:line="480" w:lineRule="exact"/>
        <w:rPr>
          <w:rFonts w:ascii="宋体" w:hAnsi="宋体" w:hint="eastAsia"/>
          <w:szCs w:val="21"/>
        </w:rPr>
      </w:pPr>
    </w:p>
    <w:p w:rsidR="00BB1847" w:rsidRDefault="00BB1847" w:rsidP="00BB1847">
      <w:pPr>
        <w:spacing w:line="480" w:lineRule="exact"/>
        <w:rPr>
          <w:rFonts w:ascii="宋体" w:hAnsi="宋体" w:hint="eastAsia"/>
          <w:szCs w:val="21"/>
        </w:rPr>
      </w:pPr>
    </w:p>
    <w:p w:rsidR="00BB1847" w:rsidRPr="00CD0A7F" w:rsidRDefault="00BB1847" w:rsidP="00BB1847">
      <w:pPr>
        <w:spacing w:line="500" w:lineRule="exact"/>
        <w:rPr>
          <w:rFonts w:hint="eastAsia"/>
          <w:sz w:val="28"/>
          <w:szCs w:val="28"/>
        </w:rPr>
      </w:pPr>
    </w:p>
    <w:p w:rsidR="00D85CD4" w:rsidRPr="00BB1847" w:rsidRDefault="00D85CD4"/>
    <w:sectPr w:rsidR="00D85CD4" w:rsidRPr="00BB1847" w:rsidSect="00D85C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925" w:rsidRDefault="00D37925" w:rsidP="00BB1847">
      <w:r>
        <w:separator/>
      </w:r>
    </w:p>
  </w:endnote>
  <w:endnote w:type="continuationSeparator" w:id="0">
    <w:p w:rsidR="00D37925" w:rsidRDefault="00D37925" w:rsidP="00BB1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925" w:rsidRDefault="00D37925" w:rsidP="00BB1847">
      <w:r>
        <w:separator/>
      </w:r>
    </w:p>
  </w:footnote>
  <w:footnote w:type="continuationSeparator" w:id="0">
    <w:p w:rsidR="00D37925" w:rsidRDefault="00D37925" w:rsidP="00BB1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847"/>
    <w:rsid w:val="006A1A70"/>
    <w:rsid w:val="00BB1847"/>
    <w:rsid w:val="00D37925"/>
    <w:rsid w:val="00D85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8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B1847"/>
    <w:rPr>
      <w:sz w:val="18"/>
      <w:szCs w:val="18"/>
    </w:rPr>
  </w:style>
  <w:style w:type="paragraph" w:styleId="a4">
    <w:name w:val="footer"/>
    <w:basedOn w:val="a"/>
    <w:link w:val="Char0"/>
    <w:uiPriority w:val="99"/>
    <w:semiHidden/>
    <w:unhideWhenUsed/>
    <w:rsid w:val="00BB18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B18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542</Characters>
  <Application>Microsoft Office Word</Application>
  <DocSecurity>0</DocSecurity>
  <Lines>4</Lines>
  <Paragraphs>1</Paragraphs>
  <ScaleCrop>false</ScaleCrop>
  <Company>Microsoft</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2019-05-30T07:27:00Z</dcterms:created>
  <dcterms:modified xsi:type="dcterms:W3CDTF">2019-05-30T07:27:00Z</dcterms:modified>
</cp:coreProperties>
</file>