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50" w:rsidRDefault="00136450" w:rsidP="00136450">
      <w:pPr>
        <w:pStyle w:val="4"/>
        <w:tabs>
          <w:tab w:val="left" w:pos="8222"/>
        </w:tabs>
        <w:ind w:right="-1"/>
        <w:rPr>
          <w:rFonts w:ascii="Verdana" w:hAnsi="Verdana"/>
          <w:sz w:val="36"/>
          <w:szCs w:val="24"/>
          <w:lang w:eastAsia="zh-CN"/>
        </w:rPr>
      </w:pPr>
      <w:r>
        <w:rPr>
          <w:rFonts w:ascii="Verdana" w:hAnsi="Verdana" w:hint="eastAsia"/>
          <w:sz w:val="36"/>
          <w:szCs w:val="24"/>
          <w:lang w:eastAsia="zh-CN"/>
        </w:rPr>
        <w:t>泰事达</w:t>
      </w:r>
      <w:r>
        <w:rPr>
          <w:rFonts w:ascii="宋体" w:hAnsi="宋体" w:hint="eastAsia"/>
          <w:sz w:val="36"/>
          <w:szCs w:val="24"/>
          <w:lang w:eastAsia="zh-CN"/>
        </w:rPr>
        <w:t>(Telstar)维修</w:t>
      </w:r>
      <w:r>
        <w:rPr>
          <w:rFonts w:ascii="Verdana" w:hAnsi="Verdana" w:hint="eastAsia"/>
          <w:sz w:val="36"/>
          <w:szCs w:val="24"/>
          <w:lang w:eastAsia="zh-CN"/>
        </w:rPr>
        <w:t>配件清单</w:t>
      </w:r>
    </w:p>
    <w:p w:rsidR="00136450" w:rsidRDefault="00136450" w:rsidP="00136450">
      <w:pPr>
        <w:ind w:firstLine="4395"/>
        <w:rPr>
          <w:rFonts w:ascii="Verdana" w:hAnsi="Verdana"/>
          <w:b/>
          <w:sz w:val="18"/>
          <w:lang w:eastAsia="zh-CN"/>
        </w:rPr>
      </w:pPr>
    </w:p>
    <w:p w:rsidR="00136450" w:rsidRDefault="00136450" w:rsidP="00136450">
      <w:pPr>
        <w:pStyle w:val="4"/>
        <w:tabs>
          <w:tab w:val="left" w:pos="8222"/>
        </w:tabs>
        <w:ind w:right="-1"/>
        <w:jc w:val="both"/>
        <w:rPr>
          <w:rFonts w:ascii="Verdana" w:hAnsi="Verdana"/>
          <w:sz w:val="20"/>
          <w:lang w:eastAsia="zh-CN"/>
        </w:rPr>
      </w:pPr>
      <w:r>
        <w:rPr>
          <w:rFonts w:ascii="Verdana" w:hAnsi="Verdana"/>
          <w:sz w:val="20"/>
          <w:lang w:eastAsia="zh-CN"/>
        </w:rPr>
        <w:t xml:space="preserve">                                                                          </w:t>
      </w:r>
      <w:r>
        <w:rPr>
          <w:rFonts w:ascii="黑体" w:eastAsia="黑体" w:hAnsi="黑体" w:hint="eastAsia"/>
          <w:color w:val="FF6600"/>
          <w:sz w:val="20"/>
          <w:lang w:eastAsia="zh-CN"/>
        </w:rPr>
        <w:t xml:space="preserve"> </w:t>
      </w:r>
    </w:p>
    <w:p w:rsidR="00136450" w:rsidRDefault="00136450" w:rsidP="00136450">
      <w:pPr>
        <w:tabs>
          <w:tab w:val="left" w:pos="6804"/>
          <w:tab w:val="right" w:pos="9923"/>
        </w:tabs>
        <w:ind w:right="-143"/>
        <w:jc w:val="both"/>
        <w:rPr>
          <w:rFonts w:ascii="宋体" w:hAnsi="宋体"/>
          <w:b/>
          <w:sz w:val="21"/>
          <w:szCs w:val="21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1"/>
        <w:gridCol w:w="1413"/>
        <w:gridCol w:w="1079"/>
        <w:gridCol w:w="2080"/>
        <w:gridCol w:w="1185"/>
        <w:gridCol w:w="1576"/>
      </w:tblGrid>
      <w:tr w:rsidR="00136450" w:rsidTr="00136450">
        <w:trPr>
          <w:trHeight w:val="403"/>
        </w:trPr>
        <w:tc>
          <w:tcPr>
            <w:tcW w:w="993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6450" w:rsidRDefault="00136450">
            <w:pPr>
              <w:tabs>
                <w:tab w:val="left" w:pos="6804"/>
              </w:tabs>
              <w:jc w:val="both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  <w:lang w:eastAsia="zh-CN"/>
              </w:rPr>
              <w:t>单位名称: 深圳市疾病预防控制中心</w:t>
            </w:r>
          </w:p>
        </w:tc>
      </w:tr>
      <w:tr w:rsidR="00136450" w:rsidTr="00136450">
        <w:trPr>
          <w:trHeight w:val="409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50" w:rsidRDefault="00136450">
            <w:pPr>
              <w:tabs>
                <w:tab w:val="left" w:pos="6804"/>
              </w:tabs>
              <w:jc w:val="both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  <w:lang w:eastAsia="zh-CN"/>
              </w:rPr>
              <w:t>设备名称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50" w:rsidRDefault="00136450">
            <w:pPr>
              <w:tabs>
                <w:tab w:val="left" w:pos="6804"/>
              </w:tabs>
              <w:jc w:val="both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  <w:lang w:eastAsia="zh-CN"/>
              </w:rPr>
              <w:t>生物安全柜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50" w:rsidRDefault="00136450">
            <w:pPr>
              <w:tabs>
                <w:tab w:val="left" w:pos="6804"/>
              </w:tabs>
              <w:jc w:val="both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  <w:lang w:eastAsia="zh-CN"/>
              </w:rPr>
              <w:t>设备器牌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50" w:rsidRDefault="00136450">
            <w:pPr>
              <w:tabs>
                <w:tab w:val="left" w:pos="6804"/>
              </w:tabs>
              <w:jc w:val="both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  <w:lang w:eastAsia="zh-CN"/>
              </w:rPr>
              <w:t>Telstar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50" w:rsidRDefault="00136450">
            <w:pPr>
              <w:tabs>
                <w:tab w:val="left" w:pos="6804"/>
              </w:tabs>
              <w:jc w:val="both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  <w:lang w:eastAsia="zh-CN"/>
              </w:rPr>
              <w:t>设备型号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6450" w:rsidRDefault="00136450">
            <w:pPr>
              <w:tabs>
                <w:tab w:val="left" w:pos="6804"/>
              </w:tabs>
              <w:jc w:val="both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  <w:lang w:eastAsia="zh-CN"/>
              </w:rPr>
              <w:t>A2-4</w:t>
            </w:r>
          </w:p>
        </w:tc>
      </w:tr>
    </w:tbl>
    <w:p w:rsidR="00136450" w:rsidRDefault="00136450" w:rsidP="00136450">
      <w:pPr>
        <w:rPr>
          <w:rFonts w:ascii="宋体" w:hAnsi="宋体"/>
          <w:vanish/>
          <w:sz w:val="21"/>
          <w:szCs w:val="21"/>
        </w:rPr>
      </w:pPr>
    </w:p>
    <w:tbl>
      <w:tblPr>
        <w:tblW w:w="4951" w:type="pct"/>
        <w:tblInd w:w="70" w:type="dxa"/>
        <w:tblCellMar>
          <w:left w:w="70" w:type="dxa"/>
          <w:right w:w="70" w:type="dxa"/>
        </w:tblCellMar>
        <w:tblLook w:val="04A0"/>
      </w:tblPr>
      <w:tblGrid>
        <w:gridCol w:w="1042"/>
        <w:gridCol w:w="5762"/>
        <w:gridCol w:w="1559"/>
      </w:tblGrid>
      <w:tr w:rsidR="00136450" w:rsidTr="00136450"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450" w:rsidRDefault="00136450">
            <w:pPr>
              <w:spacing w:line="0" w:lineRule="atLeast"/>
              <w:jc w:val="center"/>
              <w:rPr>
                <w:rFonts w:ascii="宋体" w:hAnsi="宋体" w:cs="Arial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2"/>
                <w:sz w:val="21"/>
                <w:szCs w:val="21"/>
                <w:lang w:val="es-ES"/>
              </w:rPr>
              <w:t>序号</w:t>
            </w:r>
          </w:p>
          <w:p w:rsidR="00136450" w:rsidRDefault="00136450">
            <w:pPr>
              <w:tabs>
                <w:tab w:val="left" w:pos="6804"/>
              </w:tabs>
              <w:jc w:val="center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bCs/>
                <w:color w:val="000000"/>
                <w:kern w:val="2"/>
                <w:sz w:val="21"/>
                <w:szCs w:val="21"/>
              </w:rPr>
              <w:t>Item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450" w:rsidRDefault="00136450">
            <w:pPr>
              <w:tabs>
                <w:tab w:val="left" w:pos="6804"/>
              </w:tabs>
              <w:jc w:val="center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  <w:lang w:eastAsia="zh-CN"/>
              </w:rPr>
              <w:t>品牌/型号/名称</w:t>
            </w:r>
          </w:p>
          <w:p w:rsidR="00136450" w:rsidRDefault="00136450">
            <w:pPr>
              <w:tabs>
                <w:tab w:val="left" w:pos="6804"/>
              </w:tabs>
              <w:jc w:val="center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kern w:val="2"/>
                <w:sz w:val="21"/>
                <w:szCs w:val="21"/>
              </w:rPr>
              <w:t>Brand</w:t>
            </w:r>
            <w:r>
              <w:rPr>
                <w:rFonts w:ascii="宋体" w:hAnsi="宋体" w:hint="eastAsia"/>
                <w:kern w:val="2"/>
                <w:sz w:val="21"/>
                <w:szCs w:val="21"/>
                <w:lang w:eastAsia="zh-CN"/>
              </w:rPr>
              <w:t>/</w:t>
            </w:r>
            <w:r>
              <w:rPr>
                <w:rFonts w:ascii="宋体" w:hAnsi="宋体" w:cs="Arial" w:hint="eastAsia"/>
                <w:bCs/>
                <w:color w:val="000000"/>
                <w:kern w:val="2"/>
                <w:sz w:val="21"/>
                <w:szCs w:val="21"/>
              </w:rPr>
              <w:t xml:space="preserve"> Model</w:t>
            </w:r>
            <w:r>
              <w:rPr>
                <w:rFonts w:ascii="宋体" w:hAnsi="宋体" w:hint="eastAsia"/>
                <w:kern w:val="2"/>
                <w:sz w:val="21"/>
                <w:szCs w:val="21"/>
                <w:lang w:eastAsia="zh-CN"/>
              </w:rPr>
              <w:t xml:space="preserve"> /</w:t>
            </w:r>
            <w:r>
              <w:rPr>
                <w:rFonts w:ascii="宋体" w:hAnsi="宋体" w:cs="Arial" w:hint="eastAsia"/>
                <w:bCs/>
                <w:color w:val="000000"/>
                <w:kern w:val="2"/>
                <w:sz w:val="21"/>
                <w:szCs w:val="21"/>
              </w:rPr>
              <w:t>Description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450" w:rsidRDefault="00136450">
            <w:pPr>
              <w:tabs>
                <w:tab w:val="left" w:pos="6804"/>
              </w:tabs>
              <w:jc w:val="center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  <w:lang w:eastAsia="zh-CN"/>
              </w:rPr>
              <w:t>数量</w:t>
            </w:r>
          </w:p>
          <w:p w:rsidR="00136450" w:rsidRDefault="00136450">
            <w:pPr>
              <w:tabs>
                <w:tab w:val="left" w:pos="6804"/>
              </w:tabs>
              <w:jc w:val="center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bCs/>
                <w:color w:val="000000"/>
                <w:kern w:val="2"/>
                <w:sz w:val="21"/>
                <w:szCs w:val="21"/>
              </w:rPr>
              <w:t>Qty</w:t>
            </w:r>
          </w:p>
        </w:tc>
      </w:tr>
      <w:tr w:rsidR="00136450" w:rsidTr="00136450">
        <w:trPr>
          <w:trHeight w:val="392"/>
        </w:trPr>
        <w:tc>
          <w:tcPr>
            <w:tcW w:w="6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50" w:rsidRDefault="00136450">
            <w:pPr>
              <w:spacing w:before="60" w:after="60"/>
              <w:jc w:val="center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50" w:rsidRDefault="00136450">
            <w:pPr>
              <w:spacing w:before="60" w:after="60"/>
              <w:jc w:val="center"/>
              <w:rPr>
                <w:rFonts w:ascii="Verdana" w:hAnsi="Verdana"/>
                <w:kern w:val="2"/>
                <w:sz w:val="21"/>
                <w:szCs w:val="21"/>
                <w:lang w:val="en-GB" w:eastAsia="zh-CN"/>
              </w:rPr>
            </w:pPr>
            <w:r>
              <w:rPr>
                <w:rFonts w:ascii="Verdana" w:hAnsi="Verdana" w:hint="eastAsia"/>
                <w:kern w:val="2"/>
                <w:sz w:val="21"/>
                <w:szCs w:val="21"/>
                <w:lang w:val="en-GB" w:eastAsia="zh-CN"/>
              </w:rPr>
              <w:t>卷簧、尼龙轴、隔膜、感应开关、弹片</w:t>
            </w: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6450" w:rsidRDefault="00136450">
            <w:pPr>
              <w:spacing w:before="60" w:after="60"/>
              <w:jc w:val="center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  <w:lang w:eastAsia="zh-CN"/>
              </w:rPr>
              <w:t>8套</w:t>
            </w:r>
          </w:p>
        </w:tc>
      </w:tr>
      <w:tr w:rsidR="00136450" w:rsidTr="00136450">
        <w:trPr>
          <w:trHeight w:val="436"/>
        </w:trPr>
        <w:tc>
          <w:tcPr>
            <w:tcW w:w="6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50" w:rsidRDefault="00136450">
            <w:pPr>
              <w:spacing w:before="60" w:after="60"/>
              <w:jc w:val="center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50" w:rsidRDefault="00136450">
            <w:pPr>
              <w:spacing w:before="60" w:after="60"/>
              <w:jc w:val="center"/>
              <w:rPr>
                <w:rFonts w:ascii="宋体" w:hAnsi="宋体"/>
                <w:kern w:val="2"/>
                <w:sz w:val="21"/>
                <w:szCs w:val="21"/>
                <w:lang w:val="en-GB" w:eastAsia="zh-CN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  <w:lang w:val="en-GB" w:eastAsia="zh-CN"/>
              </w:rPr>
              <w:t>控制显示板/</w:t>
            </w:r>
            <w:r>
              <w:rPr>
                <w:rFonts w:ascii="Verdana" w:hAnsi="Verdana"/>
                <w:kern w:val="2"/>
                <w:sz w:val="21"/>
                <w:szCs w:val="21"/>
                <w:lang w:val="en-GB" w:eastAsia="zh-CN"/>
              </w:rPr>
              <w:t>Bio</w:t>
            </w:r>
            <w:r>
              <w:rPr>
                <w:rFonts w:ascii="Verdana" w:hAnsi="Verdana" w:hint="eastAsia"/>
                <w:kern w:val="2"/>
                <w:sz w:val="21"/>
                <w:szCs w:val="21"/>
                <w:lang w:val="en-GB" w:eastAsia="zh-CN"/>
              </w:rPr>
              <w:t>Ⅱ</w:t>
            </w:r>
            <w:r>
              <w:rPr>
                <w:rFonts w:ascii="Verdana" w:hAnsi="Verdana"/>
                <w:kern w:val="2"/>
                <w:sz w:val="21"/>
                <w:szCs w:val="21"/>
                <w:lang w:val="en-GB" w:eastAsia="zh-CN"/>
              </w:rPr>
              <w:t>advance 4</w:t>
            </w: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6450" w:rsidRDefault="00136450">
            <w:pPr>
              <w:spacing w:before="60" w:after="60"/>
              <w:jc w:val="center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  <w:lang w:eastAsia="zh-CN"/>
              </w:rPr>
              <w:t>1套</w:t>
            </w:r>
          </w:p>
        </w:tc>
      </w:tr>
      <w:tr w:rsidR="00136450" w:rsidTr="00136450">
        <w:trPr>
          <w:trHeight w:val="414"/>
        </w:trPr>
        <w:tc>
          <w:tcPr>
            <w:tcW w:w="6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50" w:rsidRDefault="00136450">
            <w:pPr>
              <w:spacing w:before="60" w:after="60"/>
              <w:jc w:val="center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50" w:rsidRDefault="00136450">
            <w:pPr>
              <w:spacing w:before="60" w:after="60"/>
              <w:jc w:val="center"/>
              <w:rPr>
                <w:rFonts w:ascii="Verdana" w:hAnsi="Verdana"/>
                <w:kern w:val="2"/>
                <w:sz w:val="21"/>
                <w:szCs w:val="21"/>
                <w:lang w:val="en-GB" w:eastAsia="zh-CN"/>
              </w:rPr>
            </w:pPr>
            <w:r>
              <w:rPr>
                <w:rFonts w:ascii="Verdana" w:hAnsi="Verdana" w:hint="eastAsia"/>
                <w:kern w:val="2"/>
                <w:sz w:val="21"/>
                <w:szCs w:val="21"/>
                <w:lang w:val="en-GB" w:eastAsia="zh-CN"/>
              </w:rPr>
              <w:t>电源驱动控制板</w:t>
            </w:r>
            <w:r>
              <w:rPr>
                <w:rFonts w:ascii="Verdana" w:hAnsi="Verdana"/>
                <w:kern w:val="2"/>
                <w:sz w:val="21"/>
                <w:szCs w:val="21"/>
                <w:lang w:val="en-GB" w:eastAsia="zh-CN"/>
              </w:rPr>
              <w:t>/ Bio</w:t>
            </w:r>
            <w:r>
              <w:rPr>
                <w:rFonts w:ascii="Verdana" w:hAnsi="Verdana" w:hint="eastAsia"/>
                <w:kern w:val="2"/>
                <w:sz w:val="21"/>
                <w:szCs w:val="21"/>
                <w:lang w:val="en-GB" w:eastAsia="zh-CN"/>
              </w:rPr>
              <w:t>Ⅱ</w:t>
            </w:r>
            <w:r>
              <w:rPr>
                <w:rFonts w:ascii="Verdana" w:hAnsi="Verdana"/>
                <w:kern w:val="2"/>
                <w:sz w:val="21"/>
                <w:szCs w:val="21"/>
                <w:lang w:val="en-GB" w:eastAsia="zh-CN"/>
              </w:rPr>
              <w:t>advance 4</w:t>
            </w: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6450" w:rsidRDefault="00136450">
            <w:pPr>
              <w:spacing w:before="60" w:after="60"/>
              <w:jc w:val="center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  <w:lang w:eastAsia="zh-CN"/>
              </w:rPr>
              <w:t>3块</w:t>
            </w:r>
          </w:p>
        </w:tc>
      </w:tr>
      <w:tr w:rsidR="00136450" w:rsidTr="00136450">
        <w:trPr>
          <w:trHeight w:val="392"/>
        </w:trPr>
        <w:tc>
          <w:tcPr>
            <w:tcW w:w="6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50" w:rsidRDefault="00136450">
            <w:pPr>
              <w:spacing w:before="60" w:after="60"/>
              <w:jc w:val="center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50" w:rsidRDefault="00136450">
            <w:pPr>
              <w:spacing w:before="60" w:after="60"/>
              <w:jc w:val="center"/>
              <w:rPr>
                <w:rFonts w:ascii="Verdana" w:hAnsi="Verdana"/>
                <w:kern w:val="2"/>
                <w:sz w:val="21"/>
                <w:szCs w:val="21"/>
                <w:lang w:val="en-GB" w:eastAsia="zh-CN"/>
              </w:rPr>
            </w:pPr>
            <w:r>
              <w:rPr>
                <w:rFonts w:ascii="Verdana" w:hAnsi="Verdana" w:hint="eastAsia"/>
                <w:kern w:val="2"/>
                <w:sz w:val="21"/>
                <w:szCs w:val="21"/>
                <w:lang w:val="en-GB" w:eastAsia="zh-CN"/>
              </w:rPr>
              <w:t>风速探头</w:t>
            </w:r>
            <w:r>
              <w:rPr>
                <w:rFonts w:ascii="Verdana" w:hAnsi="Verdana"/>
                <w:kern w:val="2"/>
                <w:sz w:val="21"/>
                <w:szCs w:val="21"/>
                <w:lang w:val="en-GB" w:eastAsia="zh-CN"/>
              </w:rPr>
              <w:t>/ Bio</w:t>
            </w:r>
            <w:r>
              <w:rPr>
                <w:rFonts w:ascii="Verdana" w:hAnsi="Verdana" w:hint="eastAsia"/>
                <w:kern w:val="2"/>
                <w:sz w:val="21"/>
                <w:szCs w:val="21"/>
                <w:lang w:val="en-GB" w:eastAsia="zh-CN"/>
              </w:rPr>
              <w:t>Ⅱ</w:t>
            </w:r>
            <w:r>
              <w:rPr>
                <w:rFonts w:ascii="Verdana" w:hAnsi="Verdana"/>
                <w:kern w:val="2"/>
                <w:sz w:val="21"/>
                <w:szCs w:val="21"/>
                <w:lang w:val="en-GB" w:eastAsia="zh-CN"/>
              </w:rPr>
              <w:t>advance 4</w:t>
            </w: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6450" w:rsidRDefault="00136450">
            <w:pPr>
              <w:spacing w:before="60" w:after="60"/>
              <w:jc w:val="center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  <w:lang w:eastAsia="zh-CN"/>
              </w:rPr>
              <w:t>3个</w:t>
            </w:r>
          </w:p>
        </w:tc>
      </w:tr>
      <w:tr w:rsidR="00136450" w:rsidTr="00136450">
        <w:trPr>
          <w:trHeight w:val="392"/>
        </w:trPr>
        <w:tc>
          <w:tcPr>
            <w:tcW w:w="6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50" w:rsidRDefault="00136450">
            <w:pPr>
              <w:spacing w:before="60" w:after="60"/>
              <w:jc w:val="center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50" w:rsidRDefault="00136450">
            <w:pPr>
              <w:spacing w:before="60" w:after="60"/>
              <w:jc w:val="center"/>
              <w:rPr>
                <w:rFonts w:ascii="Verdana" w:hAnsi="Verdana"/>
                <w:kern w:val="2"/>
                <w:sz w:val="21"/>
                <w:szCs w:val="21"/>
                <w:lang w:val="en-GB" w:eastAsia="zh-CN"/>
              </w:rPr>
            </w:pPr>
            <w:r>
              <w:rPr>
                <w:rFonts w:ascii="Verdana" w:hAnsi="Verdana" w:hint="eastAsia"/>
                <w:kern w:val="2"/>
                <w:sz w:val="21"/>
                <w:szCs w:val="21"/>
                <w:lang w:val="en-GB" w:eastAsia="zh-CN"/>
              </w:rPr>
              <w:t>镇流器</w:t>
            </w:r>
            <w:r>
              <w:rPr>
                <w:rFonts w:ascii="Verdana" w:hAnsi="Verdana"/>
                <w:kern w:val="2"/>
                <w:sz w:val="21"/>
                <w:szCs w:val="21"/>
                <w:lang w:val="en-GB" w:eastAsia="zh-CN"/>
              </w:rPr>
              <w:t>/OSRAM QTP5</w:t>
            </w: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6450" w:rsidRDefault="00136450">
            <w:pPr>
              <w:spacing w:before="60" w:after="60"/>
              <w:jc w:val="center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  <w:lang w:eastAsia="zh-CN"/>
              </w:rPr>
              <w:t>2个</w:t>
            </w:r>
          </w:p>
        </w:tc>
      </w:tr>
      <w:tr w:rsidR="00136450" w:rsidTr="00136450">
        <w:trPr>
          <w:trHeight w:val="446"/>
        </w:trPr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50" w:rsidRDefault="00136450">
            <w:pPr>
              <w:spacing w:before="60" w:after="60"/>
              <w:jc w:val="center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50" w:rsidRDefault="00136450">
            <w:pPr>
              <w:spacing w:before="60" w:after="60"/>
              <w:jc w:val="center"/>
              <w:rPr>
                <w:rFonts w:ascii="Verdana" w:hAnsi="Verdana"/>
                <w:kern w:val="2"/>
                <w:sz w:val="21"/>
                <w:szCs w:val="21"/>
                <w:lang w:val="en-GB" w:eastAsia="zh-CN"/>
              </w:rPr>
            </w:pPr>
            <w:r>
              <w:rPr>
                <w:rFonts w:ascii="Verdana" w:hAnsi="Verdana" w:hint="eastAsia"/>
                <w:kern w:val="2"/>
                <w:sz w:val="21"/>
                <w:szCs w:val="21"/>
                <w:lang w:val="en-GB" w:eastAsia="zh-CN"/>
              </w:rPr>
              <w:t>高效过滤器</w:t>
            </w:r>
            <w:r>
              <w:rPr>
                <w:rFonts w:ascii="Verdana" w:hAnsi="Verdana"/>
                <w:kern w:val="2"/>
                <w:sz w:val="21"/>
                <w:szCs w:val="21"/>
                <w:lang w:val="en-GB" w:eastAsia="zh-CN"/>
              </w:rPr>
              <w:t>HEPA / Bio</w:t>
            </w:r>
            <w:r>
              <w:rPr>
                <w:rFonts w:ascii="Verdana" w:hAnsi="Verdana" w:hint="eastAsia"/>
                <w:kern w:val="2"/>
                <w:sz w:val="21"/>
                <w:szCs w:val="21"/>
                <w:lang w:val="en-GB" w:eastAsia="zh-CN"/>
              </w:rPr>
              <w:t>Ⅱ</w:t>
            </w:r>
            <w:r>
              <w:rPr>
                <w:rFonts w:ascii="Verdana" w:hAnsi="Verdana"/>
                <w:kern w:val="2"/>
                <w:sz w:val="21"/>
                <w:szCs w:val="21"/>
                <w:lang w:val="en-GB" w:eastAsia="zh-CN"/>
              </w:rPr>
              <w:t>advance 4/</w:t>
            </w:r>
          </w:p>
          <w:p w:rsidR="00136450" w:rsidRDefault="00136450">
            <w:pPr>
              <w:spacing w:before="60" w:after="60"/>
              <w:jc w:val="center"/>
              <w:rPr>
                <w:rFonts w:ascii="宋体" w:hAnsi="宋体"/>
                <w:kern w:val="2"/>
                <w:sz w:val="21"/>
                <w:szCs w:val="21"/>
                <w:lang w:val="en-GB" w:eastAsia="zh-CN"/>
              </w:rPr>
            </w:pPr>
            <w:r>
              <w:rPr>
                <w:rFonts w:ascii="Verdana" w:hAnsi="Verdana"/>
                <w:kern w:val="2"/>
                <w:sz w:val="21"/>
                <w:szCs w:val="21"/>
                <w:lang w:val="en-GB" w:eastAsia="zh-CN"/>
              </w:rPr>
              <w:t>(</w:t>
            </w:r>
            <w:r>
              <w:rPr>
                <w:rFonts w:ascii="Verdana" w:hAnsi="Verdana" w:hint="eastAsia"/>
                <w:kern w:val="2"/>
                <w:sz w:val="21"/>
                <w:szCs w:val="21"/>
                <w:lang w:val="en-GB" w:eastAsia="zh-CN"/>
              </w:rPr>
              <w:t>每套</w:t>
            </w:r>
            <w:r>
              <w:rPr>
                <w:rFonts w:ascii="Verdana" w:hAnsi="Verdana"/>
                <w:kern w:val="2"/>
                <w:sz w:val="21"/>
                <w:szCs w:val="21"/>
                <w:lang w:val="en-GB" w:eastAsia="zh-CN"/>
              </w:rPr>
              <w:t>2</w:t>
            </w:r>
            <w:r>
              <w:rPr>
                <w:rFonts w:ascii="Verdana" w:hAnsi="Verdana" w:hint="eastAsia"/>
                <w:kern w:val="2"/>
                <w:sz w:val="21"/>
                <w:szCs w:val="21"/>
                <w:lang w:val="en-GB" w:eastAsia="zh-CN"/>
              </w:rPr>
              <w:t>块，上下各一块</w:t>
            </w:r>
            <w:r>
              <w:rPr>
                <w:rFonts w:ascii="Verdana" w:hAnsi="Verdana"/>
                <w:kern w:val="2"/>
                <w:sz w:val="21"/>
                <w:szCs w:val="21"/>
                <w:lang w:val="en-GB" w:eastAsia="zh-CN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6450" w:rsidRDefault="00136450" w:rsidP="003C4FA7">
            <w:pPr>
              <w:spacing w:before="60" w:after="60"/>
              <w:jc w:val="center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  <w:lang w:eastAsia="zh-CN"/>
              </w:rPr>
              <w:t>6套(</w:t>
            </w:r>
            <w:r w:rsidR="003C4FA7">
              <w:rPr>
                <w:rFonts w:ascii="宋体" w:hAnsi="宋体" w:hint="eastAsia"/>
                <w:kern w:val="2"/>
                <w:sz w:val="21"/>
                <w:szCs w:val="21"/>
                <w:lang w:eastAsia="zh-CN"/>
              </w:rPr>
              <w:t>12</w:t>
            </w:r>
            <w:r>
              <w:rPr>
                <w:rFonts w:ascii="宋体" w:hAnsi="宋体" w:hint="eastAsia"/>
                <w:kern w:val="2"/>
                <w:sz w:val="21"/>
                <w:szCs w:val="21"/>
                <w:lang w:eastAsia="zh-CN"/>
              </w:rPr>
              <w:t>块)</w:t>
            </w:r>
          </w:p>
        </w:tc>
      </w:tr>
      <w:tr w:rsidR="00136450" w:rsidTr="00136450">
        <w:trPr>
          <w:trHeight w:val="540"/>
        </w:trPr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50" w:rsidRDefault="00136450">
            <w:pPr>
              <w:spacing w:before="60" w:after="60"/>
              <w:jc w:val="center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50" w:rsidRDefault="00136450">
            <w:pPr>
              <w:spacing w:before="60" w:after="60"/>
              <w:jc w:val="center"/>
              <w:rPr>
                <w:rFonts w:ascii="宋体" w:hAnsi="宋体"/>
                <w:kern w:val="2"/>
                <w:sz w:val="21"/>
                <w:szCs w:val="21"/>
                <w:lang w:val="en-GB" w:eastAsia="zh-CN"/>
              </w:rPr>
            </w:pPr>
            <w:r>
              <w:rPr>
                <w:rFonts w:ascii="Verdana" w:hAnsi="Verdana" w:hint="eastAsia"/>
                <w:kern w:val="2"/>
                <w:sz w:val="21"/>
                <w:szCs w:val="21"/>
                <w:lang w:val="en-GB" w:eastAsia="zh-CN"/>
              </w:rPr>
              <w:t>生物安全熏蒸消毒、安装、气流风速校准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6450" w:rsidRDefault="00136450">
            <w:pPr>
              <w:spacing w:before="60" w:after="60"/>
              <w:jc w:val="center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  <w:lang w:eastAsia="zh-CN"/>
              </w:rPr>
              <w:t>6套</w:t>
            </w:r>
          </w:p>
        </w:tc>
      </w:tr>
    </w:tbl>
    <w:p w:rsidR="00136450" w:rsidRDefault="00136450" w:rsidP="00136450">
      <w:pPr>
        <w:tabs>
          <w:tab w:val="left" w:pos="6804"/>
          <w:tab w:val="right" w:pos="9923"/>
        </w:tabs>
        <w:ind w:right="-143"/>
        <w:rPr>
          <w:rFonts w:ascii="宋体" w:hAnsi="宋体"/>
          <w:b/>
          <w:sz w:val="21"/>
          <w:szCs w:val="21"/>
          <w:lang w:eastAsia="zh-CN"/>
        </w:rPr>
      </w:pPr>
    </w:p>
    <w:p w:rsidR="00C96DEE" w:rsidRDefault="00C96DEE"/>
    <w:sectPr w:rsidR="00C96DEE" w:rsidSect="00BD5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60D" w:rsidRDefault="0066660D" w:rsidP="00136450">
      <w:r>
        <w:separator/>
      </w:r>
    </w:p>
  </w:endnote>
  <w:endnote w:type="continuationSeparator" w:id="1">
    <w:p w:rsidR="0066660D" w:rsidRDefault="0066660D" w:rsidP="00136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tzerla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Tahoma"/>
    <w:charset w:val="00"/>
    <w:family w:val="swiss"/>
    <w:pitch w:val="variable"/>
    <w:sig w:usb0="00000001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60D" w:rsidRDefault="0066660D" w:rsidP="00136450">
      <w:r>
        <w:separator/>
      </w:r>
    </w:p>
  </w:footnote>
  <w:footnote w:type="continuationSeparator" w:id="1">
    <w:p w:rsidR="0066660D" w:rsidRDefault="0066660D" w:rsidP="00136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450"/>
    <w:rsid w:val="00136450"/>
    <w:rsid w:val="003C4FA7"/>
    <w:rsid w:val="0066660D"/>
    <w:rsid w:val="00BD5E02"/>
    <w:rsid w:val="00C9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50"/>
    <w:rPr>
      <w:rFonts w:ascii="Times New Roman" w:eastAsia="宋体" w:hAnsi="Times New Roman" w:cs="Times New Roman"/>
      <w:kern w:val="0"/>
      <w:sz w:val="20"/>
      <w:szCs w:val="20"/>
      <w:lang w:val="es-ES_tradnl" w:eastAsia="es-ES"/>
    </w:rPr>
  </w:style>
  <w:style w:type="paragraph" w:styleId="4">
    <w:name w:val="heading 4"/>
    <w:basedOn w:val="a"/>
    <w:next w:val="a"/>
    <w:link w:val="4Char"/>
    <w:semiHidden/>
    <w:unhideWhenUsed/>
    <w:qFormat/>
    <w:rsid w:val="00136450"/>
    <w:pPr>
      <w:keepNext/>
      <w:tabs>
        <w:tab w:val="left" w:pos="6804"/>
      </w:tabs>
      <w:jc w:val="center"/>
      <w:outlineLvl w:val="3"/>
    </w:pPr>
    <w:rPr>
      <w:rFonts w:ascii="Switzerland" w:hAnsi="Switzerland" w:cs="宋体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645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">
    <w:name w:val="页眉 Char"/>
    <w:basedOn w:val="a0"/>
    <w:link w:val="a3"/>
    <w:uiPriority w:val="99"/>
    <w:semiHidden/>
    <w:rsid w:val="001364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645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0">
    <w:name w:val="页脚 Char"/>
    <w:basedOn w:val="a0"/>
    <w:link w:val="a4"/>
    <w:uiPriority w:val="99"/>
    <w:semiHidden/>
    <w:rsid w:val="00136450"/>
    <w:rPr>
      <w:sz w:val="18"/>
      <w:szCs w:val="18"/>
    </w:rPr>
  </w:style>
  <w:style w:type="character" w:customStyle="1" w:styleId="4Char">
    <w:name w:val="标题 4 Char"/>
    <w:basedOn w:val="a0"/>
    <w:link w:val="4"/>
    <w:semiHidden/>
    <w:rsid w:val="00136450"/>
    <w:rPr>
      <w:rFonts w:ascii="Switzerland" w:eastAsia="宋体" w:hAnsi="Switzerland" w:cs="宋体"/>
      <w:b/>
      <w:kern w:val="0"/>
      <w:sz w:val="2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Sky123.Org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占得文</dc:creator>
  <cp:keywords/>
  <dc:description/>
  <cp:lastModifiedBy>占得文</cp:lastModifiedBy>
  <cp:revision>3</cp:revision>
  <dcterms:created xsi:type="dcterms:W3CDTF">2018-01-15T08:07:00Z</dcterms:created>
  <dcterms:modified xsi:type="dcterms:W3CDTF">2018-01-15T08:18:00Z</dcterms:modified>
</cp:coreProperties>
</file>